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39C" w:rsidRDefault="0053739C">
      <w:bookmarkStart w:id="0" w:name="_GoBack"/>
      <w:bookmarkEnd w:id="0"/>
    </w:p>
    <w:p w:rsidR="008A537A" w:rsidRDefault="008A537A"/>
    <w:p w:rsidR="008A537A" w:rsidRDefault="008A537A"/>
    <w:p w:rsidR="008A537A" w:rsidRDefault="008A537A"/>
    <w:p w:rsidR="008A537A" w:rsidRDefault="008A537A"/>
    <w:p w:rsidR="008A537A" w:rsidRDefault="008A537A" w:rsidP="008A537A">
      <w:pPr>
        <w:pStyle w:val="Default"/>
      </w:pPr>
    </w:p>
    <w:p w:rsidR="008A537A" w:rsidRDefault="008A537A" w:rsidP="008A537A">
      <w:pPr>
        <w:pStyle w:val="Default"/>
        <w:jc w:val="center"/>
        <w:rPr>
          <w:rFonts w:asciiTheme="minorHAnsi" w:hAnsiTheme="minorHAnsi" w:cstheme="minorHAnsi"/>
          <w:sz w:val="40"/>
          <w:szCs w:val="40"/>
        </w:rPr>
      </w:pPr>
    </w:p>
    <w:p w:rsidR="008A537A" w:rsidRDefault="008A537A" w:rsidP="008A537A">
      <w:pPr>
        <w:pStyle w:val="Default"/>
        <w:jc w:val="center"/>
        <w:rPr>
          <w:rFonts w:asciiTheme="minorHAnsi" w:hAnsiTheme="minorHAnsi" w:cstheme="minorHAnsi"/>
          <w:sz w:val="40"/>
          <w:szCs w:val="40"/>
        </w:rPr>
      </w:pPr>
      <w:r w:rsidRPr="008A537A">
        <w:rPr>
          <w:rFonts w:asciiTheme="minorHAnsi" w:hAnsiTheme="minorHAnsi" w:cstheme="minorHAnsi"/>
          <w:sz w:val="40"/>
          <w:szCs w:val="40"/>
        </w:rPr>
        <w:t>Programa Anual de Evaluación</w:t>
      </w:r>
    </w:p>
    <w:p w:rsidR="008A537A" w:rsidRPr="008A537A" w:rsidRDefault="008A537A" w:rsidP="008A537A">
      <w:pPr>
        <w:pStyle w:val="Default"/>
        <w:jc w:val="center"/>
        <w:rPr>
          <w:rFonts w:asciiTheme="minorHAnsi" w:hAnsiTheme="minorHAnsi" w:cstheme="minorHAnsi"/>
          <w:sz w:val="40"/>
          <w:szCs w:val="40"/>
        </w:rPr>
      </w:pPr>
      <w:r>
        <w:rPr>
          <w:rFonts w:asciiTheme="minorHAnsi" w:hAnsiTheme="minorHAnsi" w:cstheme="minorHAnsi"/>
          <w:sz w:val="40"/>
          <w:szCs w:val="40"/>
        </w:rPr>
        <w:t>2018</w:t>
      </w:r>
    </w:p>
    <w:p w:rsidR="008A537A" w:rsidRDefault="008A537A"/>
    <w:p w:rsidR="008A537A" w:rsidRDefault="008A537A"/>
    <w:p w:rsidR="008A537A" w:rsidRDefault="008A537A"/>
    <w:p w:rsidR="008A537A" w:rsidRDefault="008A537A"/>
    <w:p w:rsidR="008A537A" w:rsidRDefault="008A537A"/>
    <w:p w:rsidR="008A537A" w:rsidRDefault="008A537A"/>
    <w:p w:rsidR="008A537A" w:rsidRDefault="008A537A"/>
    <w:p w:rsidR="008A537A" w:rsidRDefault="008A537A"/>
    <w:p w:rsidR="008A537A" w:rsidRDefault="008A537A"/>
    <w:p w:rsidR="008A537A" w:rsidRDefault="008A537A"/>
    <w:p w:rsidR="008A537A" w:rsidRDefault="008A537A"/>
    <w:p w:rsidR="008A537A" w:rsidRDefault="008A537A"/>
    <w:p w:rsidR="008A537A" w:rsidRDefault="008A537A"/>
    <w:p w:rsidR="008A537A" w:rsidRDefault="008A537A"/>
    <w:p w:rsidR="008A537A" w:rsidRDefault="008A537A"/>
    <w:p w:rsidR="008A537A" w:rsidRDefault="008A537A"/>
    <w:p w:rsidR="008A537A" w:rsidRDefault="008A537A"/>
    <w:p w:rsidR="008A537A" w:rsidRDefault="008A537A" w:rsidP="008A537A">
      <w:pPr>
        <w:autoSpaceDE w:val="0"/>
        <w:autoSpaceDN w:val="0"/>
        <w:adjustRightInd w:val="0"/>
        <w:spacing w:after="0" w:line="240" w:lineRule="auto"/>
        <w:jc w:val="center"/>
        <w:rPr>
          <w:rFonts w:cstheme="minorHAnsi"/>
          <w:sz w:val="51"/>
          <w:szCs w:val="51"/>
        </w:rPr>
      </w:pPr>
    </w:p>
    <w:p w:rsidR="008A537A" w:rsidRDefault="008A537A" w:rsidP="008A537A">
      <w:pPr>
        <w:autoSpaceDE w:val="0"/>
        <w:autoSpaceDN w:val="0"/>
        <w:adjustRightInd w:val="0"/>
        <w:spacing w:after="0" w:line="240" w:lineRule="auto"/>
        <w:jc w:val="center"/>
        <w:rPr>
          <w:rFonts w:cstheme="minorHAnsi"/>
          <w:sz w:val="51"/>
          <w:szCs w:val="51"/>
        </w:rPr>
      </w:pPr>
    </w:p>
    <w:p w:rsidR="008A537A" w:rsidRPr="00836408" w:rsidRDefault="008A537A" w:rsidP="008A537A">
      <w:pPr>
        <w:autoSpaceDE w:val="0"/>
        <w:autoSpaceDN w:val="0"/>
        <w:adjustRightInd w:val="0"/>
        <w:spacing w:after="0" w:line="240" w:lineRule="auto"/>
        <w:jc w:val="center"/>
        <w:rPr>
          <w:rFonts w:cstheme="minorHAnsi"/>
          <w:b/>
          <w:sz w:val="40"/>
          <w:szCs w:val="32"/>
        </w:rPr>
      </w:pPr>
      <w:r w:rsidRPr="00836408">
        <w:rPr>
          <w:rFonts w:cstheme="minorHAnsi"/>
          <w:b/>
          <w:sz w:val="40"/>
          <w:szCs w:val="32"/>
        </w:rPr>
        <w:t>CONTENIDO</w:t>
      </w:r>
    </w:p>
    <w:p w:rsidR="00DA5E34" w:rsidRPr="00836408" w:rsidRDefault="00DA5E34" w:rsidP="008A537A">
      <w:pPr>
        <w:autoSpaceDE w:val="0"/>
        <w:autoSpaceDN w:val="0"/>
        <w:adjustRightInd w:val="0"/>
        <w:spacing w:after="0" w:line="240" w:lineRule="auto"/>
        <w:jc w:val="center"/>
        <w:rPr>
          <w:rFonts w:cstheme="minorHAnsi"/>
          <w:b/>
          <w:sz w:val="56"/>
          <w:szCs w:val="51"/>
        </w:rPr>
      </w:pPr>
    </w:p>
    <w:p w:rsidR="00DA5E34" w:rsidRPr="00836408" w:rsidRDefault="00DA5E34" w:rsidP="008A537A">
      <w:pPr>
        <w:autoSpaceDE w:val="0"/>
        <w:autoSpaceDN w:val="0"/>
        <w:adjustRightInd w:val="0"/>
        <w:spacing w:after="0" w:line="240" w:lineRule="auto"/>
        <w:jc w:val="center"/>
        <w:rPr>
          <w:rFonts w:cstheme="minorHAnsi"/>
          <w:b/>
          <w:sz w:val="56"/>
          <w:szCs w:val="51"/>
        </w:rPr>
      </w:pPr>
    </w:p>
    <w:p w:rsidR="008A537A" w:rsidRPr="00836408" w:rsidRDefault="008A537A" w:rsidP="00DA5E34">
      <w:pPr>
        <w:autoSpaceDE w:val="0"/>
        <w:autoSpaceDN w:val="0"/>
        <w:adjustRightInd w:val="0"/>
        <w:spacing w:after="0" w:line="360" w:lineRule="auto"/>
        <w:rPr>
          <w:rFonts w:cstheme="minorHAnsi"/>
          <w:b/>
          <w:sz w:val="36"/>
          <w:szCs w:val="28"/>
        </w:rPr>
      </w:pPr>
      <w:r w:rsidRPr="00836408">
        <w:rPr>
          <w:rFonts w:cstheme="minorHAnsi"/>
          <w:b/>
          <w:sz w:val="36"/>
          <w:szCs w:val="28"/>
        </w:rPr>
        <w:t>Marco Jurídico</w:t>
      </w:r>
    </w:p>
    <w:p w:rsidR="008A537A" w:rsidRPr="00836408" w:rsidRDefault="008A537A" w:rsidP="00DA5E34">
      <w:pPr>
        <w:autoSpaceDE w:val="0"/>
        <w:autoSpaceDN w:val="0"/>
        <w:adjustRightInd w:val="0"/>
        <w:spacing w:after="0" w:line="360" w:lineRule="auto"/>
        <w:rPr>
          <w:rFonts w:cstheme="minorHAnsi"/>
          <w:b/>
          <w:sz w:val="36"/>
          <w:szCs w:val="28"/>
        </w:rPr>
      </w:pPr>
      <w:r w:rsidRPr="00836408">
        <w:rPr>
          <w:rFonts w:cstheme="minorHAnsi"/>
          <w:b/>
          <w:sz w:val="36"/>
          <w:szCs w:val="28"/>
        </w:rPr>
        <w:t>Introducción</w:t>
      </w:r>
    </w:p>
    <w:p w:rsidR="008A537A" w:rsidRPr="00836408" w:rsidRDefault="008A537A" w:rsidP="00DA5E34">
      <w:pPr>
        <w:autoSpaceDE w:val="0"/>
        <w:autoSpaceDN w:val="0"/>
        <w:adjustRightInd w:val="0"/>
        <w:spacing w:after="0" w:line="360" w:lineRule="auto"/>
        <w:rPr>
          <w:rFonts w:cstheme="minorHAnsi"/>
          <w:b/>
          <w:sz w:val="36"/>
          <w:szCs w:val="28"/>
        </w:rPr>
      </w:pPr>
      <w:r w:rsidRPr="00836408">
        <w:rPr>
          <w:rFonts w:cstheme="minorHAnsi"/>
          <w:b/>
          <w:sz w:val="36"/>
          <w:szCs w:val="28"/>
        </w:rPr>
        <w:t>Consideraciones generales</w:t>
      </w:r>
    </w:p>
    <w:p w:rsidR="008A537A" w:rsidRPr="00836408" w:rsidRDefault="008A537A" w:rsidP="00DA5E34">
      <w:pPr>
        <w:autoSpaceDE w:val="0"/>
        <w:autoSpaceDN w:val="0"/>
        <w:adjustRightInd w:val="0"/>
        <w:spacing w:after="0" w:line="360" w:lineRule="auto"/>
        <w:rPr>
          <w:rFonts w:cstheme="minorHAnsi"/>
          <w:b/>
          <w:sz w:val="36"/>
          <w:szCs w:val="28"/>
        </w:rPr>
      </w:pPr>
      <w:r w:rsidRPr="00836408">
        <w:rPr>
          <w:rFonts w:cstheme="minorHAnsi"/>
          <w:b/>
          <w:sz w:val="36"/>
          <w:szCs w:val="28"/>
        </w:rPr>
        <w:t>Objetivos del Programa Anual de Evaluación</w:t>
      </w:r>
    </w:p>
    <w:p w:rsidR="008A537A" w:rsidRPr="00836408" w:rsidRDefault="008A537A" w:rsidP="00DA5E34">
      <w:pPr>
        <w:autoSpaceDE w:val="0"/>
        <w:autoSpaceDN w:val="0"/>
        <w:adjustRightInd w:val="0"/>
        <w:spacing w:after="0" w:line="360" w:lineRule="auto"/>
        <w:rPr>
          <w:rFonts w:cstheme="minorHAnsi"/>
          <w:b/>
          <w:sz w:val="36"/>
          <w:szCs w:val="28"/>
        </w:rPr>
      </w:pPr>
      <w:r w:rsidRPr="00836408">
        <w:rPr>
          <w:rFonts w:cstheme="minorHAnsi"/>
          <w:b/>
          <w:sz w:val="36"/>
          <w:szCs w:val="28"/>
        </w:rPr>
        <w:t>Áreas Responsables en la Coordinación Interinstitucional</w:t>
      </w:r>
    </w:p>
    <w:p w:rsidR="008A537A" w:rsidRPr="00836408" w:rsidRDefault="008A537A" w:rsidP="00DA5E34">
      <w:pPr>
        <w:autoSpaceDE w:val="0"/>
        <w:autoSpaceDN w:val="0"/>
        <w:adjustRightInd w:val="0"/>
        <w:spacing w:after="0" w:line="360" w:lineRule="auto"/>
        <w:rPr>
          <w:rFonts w:cstheme="minorHAnsi"/>
          <w:b/>
          <w:sz w:val="36"/>
          <w:szCs w:val="28"/>
        </w:rPr>
      </w:pPr>
      <w:r w:rsidRPr="00836408">
        <w:rPr>
          <w:rFonts w:cstheme="minorHAnsi"/>
          <w:b/>
          <w:sz w:val="36"/>
          <w:szCs w:val="28"/>
        </w:rPr>
        <w:t>Progra</w:t>
      </w:r>
      <w:r w:rsidR="00DA5E34" w:rsidRPr="00836408">
        <w:rPr>
          <w:rFonts w:cstheme="minorHAnsi"/>
          <w:b/>
          <w:sz w:val="36"/>
          <w:szCs w:val="28"/>
        </w:rPr>
        <w:t>mas Sujetos a Evaluación en 2018</w:t>
      </w:r>
    </w:p>
    <w:p w:rsidR="008A537A" w:rsidRPr="00836408" w:rsidRDefault="008A537A" w:rsidP="00DA5E34">
      <w:pPr>
        <w:autoSpaceDE w:val="0"/>
        <w:autoSpaceDN w:val="0"/>
        <w:adjustRightInd w:val="0"/>
        <w:spacing w:after="0" w:line="360" w:lineRule="auto"/>
        <w:rPr>
          <w:rFonts w:cstheme="minorHAnsi"/>
          <w:b/>
          <w:sz w:val="36"/>
          <w:szCs w:val="28"/>
        </w:rPr>
      </w:pPr>
      <w:r w:rsidRPr="00836408">
        <w:rPr>
          <w:rFonts w:cstheme="minorHAnsi"/>
          <w:b/>
          <w:sz w:val="36"/>
          <w:szCs w:val="28"/>
        </w:rPr>
        <w:t>Metodología de la Evaluación</w:t>
      </w:r>
    </w:p>
    <w:p w:rsidR="008A537A" w:rsidRPr="00836408" w:rsidRDefault="00503C1F" w:rsidP="00DA5E34">
      <w:pPr>
        <w:autoSpaceDE w:val="0"/>
        <w:autoSpaceDN w:val="0"/>
        <w:adjustRightInd w:val="0"/>
        <w:spacing w:after="0" w:line="360" w:lineRule="auto"/>
        <w:rPr>
          <w:rFonts w:cstheme="minorHAnsi"/>
          <w:b/>
          <w:sz w:val="36"/>
          <w:szCs w:val="28"/>
        </w:rPr>
      </w:pPr>
      <w:r w:rsidRPr="00836408">
        <w:rPr>
          <w:rFonts w:cstheme="minorHAnsi"/>
          <w:b/>
          <w:sz w:val="36"/>
          <w:szCs w:val="28"/>
        </w:rPr>
        <w:t>I</w:t>
      </w:r>
      <w:r w:rsidR="008A537A" w:rsidRPr="00836408">
        <w:rPr>
          <w:rFonts w:cstheme="minorHAnsi"/>
          <w:b/>
          <w:sz w:val="36"/>
          <w:szCs w:val="28"/>
        </w:rPr>
        <w:t>ndicadores de desempeño</w:t>
      </w:r>
    </w:p>
    <w:p w:rsidR="008A537A" w:rsidRPr="00836408" w:rsidRDefault="008A537A" w:rsidP="00DA5E34">
      <w:pPr>
        <w:autoSpaceDE w:val="0"/>
        <w:autoSpaceDN w:val="0"/>
        <w:adjustRightInd w:val="0"/>
        <w:spacing w:after="0" w:line="360" w:lineRule="auto"/>
        <w:rPr>
          <w:rFonts w:cstheme="minorHAnsi"/>
          <w:b/>
          <w:sz w:val="36"/>
          <w:szCs w:val="28"/>
        </w:rPr>
      </w:pPr>
      <w:r w:rsidRPr="00836408">
        <w:rPr>
          <w:rFonts w:cstheme="minorHAnsi"/>
          <w:b/>
          <w:sz w:val="36"/>
          <w:szCs w:val="28"/>
        </w:rPr>
        <w:t>Plan Municipal de Desarrollo</w:t>
      </w:r>
    </w:p>
    <w:p w:rsidR="008A537A" w:rsidRPr="00836408" w:rsidRDefault="00503C1F" w:rsidP="00DA5E34">
      <w:pPr>
        <w:autoSpaceDE w:val="0"/>
        <w:autoSpaceDN w:val="0"/>
        <w:adjustRightInd w:val="0"/>
        <w:spacing w:after="0" w:line="360" w:lineRule="auto"/>
        <w:rPr>
          <w:rFonts w:cstheme="minorHAnsi"/>
          <w:b/>
          <w:sz w:val="36"/>
          <w:szCs w:val="28"/>
        </w:rPr>
      </w:pPr>
      <w:r w:rsidRPr="00836408">
        <w:rPr>
          <w:rFonts w:cstheme="minorHAnsi"/>
          <w:b/>
          <w:sz w:val="36"/>
          <w:szCs w:val="28"/>
        </w:rPr>
        <w:t>P</w:t>
      </w:r>
      <w:r w:rsidR="008A537A" w:rsidRPr="00836408">
        <w:rPr>
          <w:rFonts w:cstheme="minorHAnsi"/>
          <w:b/>
          <w:sz w:val="36"/>
          <w:szCs w:val="28"/>
        </w:rPr>
        <w:t>rogramas presupuestarios</w:t>
      </w:r>
    </w:p>
    <w:p w:rsidR="008A537A" w:rsidRPr="00836408" w:rsidRDefault="008A537A" w:rsidP="00DA5E34">
      <w:pPr>
        <w:autoSpaceDE w:val="0"/>
        <w:autoSpaceDN w:val="0"/>
        <w:adjustRightInd w:val="0"/>
        <w:spacing w:after="0" w:line="360" w:lineRule="auto"/>
        <w:rPr>
          <w:rFonts w:cstheme="minorHAnsi"/>
          <w:b/>
          <w:sz w:val="36"/>
          <w:szCs w:val="28"/>
        </w:rPr>
      </w:pPr>
      <w:r w:rsidRPr="00836408">
        <w:rPr>
          <w:rFonts w:cstheme="minorHAnsi"/>
          <w:b/>
          <w:sz w:val="36"/>
          <w:szCs w:val="28"/>
        </w:rPr>
        <w:t>Reportes de Resultados de la Evaluación</w:t>
      </w:r>
    </w:p>
    <w:p w:rsidR="008A537A" w:rsidRPr="00836408" w:rsidRDefault="008A537A" w:rsidP="00DA5E34">
      <w:pPr>
        <w:spacing w:line="360" w:lineRule="auto"/>
        <w:rPr>
          <w:rFonts w:cstheme="minorHAnsi"/>
          <w:b/>
          <w:sz w:val="36"/>
          <w:szCs w:val="28"/>
        </w:rPr>
      </w:pPr>
      <w:r w:rsidRPr="00836408">
        <w:rPr>
          <w:rFonts w:cstheme="minorHAnsi"/>
          <w:b/>
          <w:sz w:val="36"/>
          <w:szCs w:val="28"/>
        </w:rPr>
        <w:t>Calendarización de la Ejecución</w:t>
      </w:r>
    </w:p>
    <w:p w:rsidR="00DA5E34" w:rsidRPr="00442AB9" w:rsidRDefault="00DA5E34" w:rsidP="00836408">
      <w:pPr>
        <w:autoSpaceDE w:val="0"/>
        <w:autoSpaceDN w:val="0"/>
        <w:adjustRightInd w:val="0"/>
        <w:spacing w:after="0" w:line="360" w:lineRule="auto"/>
        <w:rPr>
          <w:rFonts w:cstheme="minorHAnsi"/>
          <w:sz w:val="48"/>
          <w:szCs w:val="48"/>
        </w:rPr>
      </w:pPr>
      <w:r w:rsidRPr="00442AB9">
        <w:rPr>
          <w:rFonts w:cstheme="minorHAnsi"/>
          <w:sz w:val="48"/>
          <w:szCs w:val="48"/>
        </w:rPr>
        <w:lastRenderedPageBreak/>
        <w:t>Marco</w:t>
      </w:r>
      <w:r w:rsidR="00836408">
        <w:rPr>
          <w:rFonts w:cstheme="minorHAnsi"/>
          <w:sz w:val="48"/>
          <w:szCs w:val="48"/>
        </w:rPr>
        <w:t xml:space="preserve"> </w:t>
      </w:r>
      <w:r w:rsidRPr="00442AB9">
        <w:rPr>
          <w:rFonts w:cstheme="minorHAnsi"/>
          <w:sz w:val="48"/>
          <w:szCs w:val="48"/>
        </w:rPr>
        <w:t>Jurídico</w:t>
      </w:r>
    </w:p>
    <w:p w:rsidR="00501652" w:rsidRPr="00836408" w:rsidRDefault="000908CB" w:rsidP="00442AB9">
      <w:pPr>
        <w:autoSpaceDE w:val="0"/>
        <w:autoSpaceDN w:val="0"/>
        <w:adjustRightInd w:val="0"/>
        <w:spacing w:after="0" w:line="240" w:lineRule="auto"/>
        <w:jc w:val="both"/>
        <w:rPr>
          <w:rFonts w:cstheme="minorHAnsi"/>
          <w:color w:val="000000" w:themeColor="text1"/>
          <w:sz w:val="24"/>
          <w:szCs w:val="24"/>
        </w:rPr>
      </w:pPr>
      <w:r w:rsidRPr="00836408">
        <w:rPr>
          <w:rFonts w:cstheme="minorHAnsi"/>
          <w:color w:val="000000" w:themeColor="text1"/>
          <w:sz w:val="24"/>
          <w:szCs w:val="24"/>
        </w:rPr>
        <w:t xml:space="preserve">En cumplimiento de los Artículos 150 al 156 de la Ley de Gobierno Municipal del Estado de Nuevo León, el R. Ayuntamiento del municipio de </w:t>
      </w:r>
      <w:r w:rsidR="00501652" w:rsidRPr="00836408">
        <w:rPr>
          <w:rFonts w:cstheme="minorHAnsi"/>
          <w:color w:val="000000" w:themeColor="text1"/>
          <w:sz w:val="24"/>
          <w:szCs w:val="24"/>
        </w:rPr>
        <w:t xml:space="preserve">Apodaca Nuevo León, aprobó el Plan </w:t>
      </w:r>
      <w:r w:rsidRPr="00836408">
        <w:rPr>
          <w:rFonts w:cstheme="minorHAnsi"/>
          <w:color w:val="000000" w:themeColor="text1"/>
          <w:sz w:val="24"/>
          <w:szCs w:val="24"/>
        </w:rPr>
        <w:t xml:space="preserve">Municipal de Desarrollo 2015-2018 </w:t>
      </w:r>
      <w:r w:rsidR="008169DA" w:rsidRPr="00836408">
        <w:rPr>
          <w:rFonts w:cstheme="minorHAnsi"/>
          <w:color w:val="000000" w:themeColor="text1"/>
          <w:sz w:val="24"/>
          <w:szCs w:val="24"/>
        </w:rPr>
        <w:t>en Quinta Sesión Extraordinaria de Cabildo el día 27 de enero del 2016, publicado en el Periódico Oficial del Estado de Nuevo León tomo CLIII Numero 13VI con fecha del 29 de enero del 2016.</w:t>
      </w:r>
    </w:p>
    <w:p w:rsidR="00F67389" w:rsidRPr="00836408" w:rsidRDefault="00F67389" w:rsidP="00442AB9">
      <w:pPr>
        <w:spacing w:after="0" w:line="240" w:lineRule="auto"/>
        <w:jc w:val="both"/>
        <w:rPr>
          <w:sz w:val="24"/>
          <w:szCs w:val="24"/>
        </w:rPr>
      </w:pPr>
    </w:p>
    <w:p w:rsidR="008169DA" w:rsidRPr="00836408" w:rsidRDefault="008169DA" w:rsidP="00442AB9">
      <w:pPr>
        <w:spacing w:after="0" w:line="240" w:lineRule="auto"/>
        <w:jc w:val="both"/>
        <w:rPr>
          <w:sz w:val="24"/>
          <w:szCs w:val="24"/>
        </w:rPr>
      </w:pPr>
      <w:r w:rsidRPr="00836408">
        <w:rPr>
          <w:sz w:val="24"/>
          <w:szCs w:val="24"/>
        </w:rPr>
        <w:t xml:space="preserve">Constitución Política </w:t>
      </w:r>
      <w:r w:rsidR="00F67389" w:rsidRPr="00836408">
        <w:rPr>
          <w:sz w:val="24"/>
          <w:szCs w:val="24"/>
        </w:rPr>
        <w:t>de los Estados Unidos Mexicanos</w:t>
      </w:r>
      <w:r w:rsidRPr="00836408">
        <w:rPr>
          <w:sz w:val="24"/>
          <w:szCs w:val="24"/>
        </w:rPr>
        <w:t xml:space="preserve"> en sus artículos 25,26 y 115</w:t>
      </w:r>
    </w:p>
    <w:p w:rsidR="008169DA" w:rsidRPr="00836408" w:rsidRDefault="008169DA" w:rsidP="00442AB9">
      <w:pPr>
        <w:spacing w:after="0" w:line="240" w:lineRule="auto"/>
        <w:jc w:val="both"/>
        <w:rPr>
          <w:sz w:val="24"/>
          <w:szCs w:val="24"/>
        </w:rPr>
      </w:pPr>
      <w:r w:rsidRPr="00836408">
        <w:rPr>
          <w:sz w:val="24"/>
          <w:szCs w:val="24"/>
        </w:rPr>
        <w:t>Ley de Contabilidad Gubernamental, en sus artículos 61 y 79</w:t>
      </w:r>
    </w:p>
    <w:p w:rsidR="008169DA" w:rsidRPr="00836408" w:rsidRDefault="008169DA" w:rsidP="00442AB9">
      <w:pPr>
        <w:spacing w:after="0" w:line="240" w:lineRule="auto"/>
        <w:jc w:val="both"/>
        <w:rPr>
          <w:sz w:val="24"/>
          <w:szCs w:val="24"/>
        </w:rPr>
      </w:pPr>
      <w:r w:rsidRPr="00836408">
        <w:rPr>
          <w:sz w:val="24"/>
          <w:szCs w:val="24"/>
        </w:rPr>
        <w:t>Constitución Política del Estado de Nuevo León en sus artículos 30 y 132</w:t>
      </w:r>
    </w:p>
    <w:p w:rsidR="008169DA" w:rsidRPr="00836408" w:rsidRDefault="008169DA" w:rsidP="00442AB9">
      <w:pPr>
        <w:spacing w:after="0" w:line="240" w:lineRule="auto"/>
        <w:jc w:val="both"/>
        <w:rPr>
          <w:sz w:val="24"/>
          <w:szCs w:val="24"/>
        </w:rPr>
      </w:pPr>
      <w:r w:rsidRPr="00836408">
        <w:rPr>
          <w:sz w:val="24"/>
          <w:szCs w:val="24"/>
        </w:rPr>
        <w:t>Plan Municipal de Desarrollo de Apodaca, N.L., 2015-2018</w:t>
      </w:r>
    </w:p>
    <w:p w:rsidR="008169DA" w:rsidRPr="00836408" w:rsidRDefault="008169DA" w:rsidP="00442AB9">
      <w:pPr>
        <w:spacing w:after="0" w:line="240" w:lineRule="auto"/>
        <w:jc w:val="both"/>
        <w:rPr>
          <w:sz w:val="24"/>
          <w:szCs w:val="24"/>
        </w:rPr>
      </w:pPr>
      <w:r w:rsidRPr="00836408">
        <w:rPr>
          <w:sz w:val="24"/>
          <w:szCs w:val="24"/>
        </w:rPr>
        <w:t xml:space="preserve">Reglamento Orgánico de la Administración </w:t>
      </w:r>
      <w:r w:rsidR="00F67389" w:rsidRPr="00836408">
        <w:rPr>
          <w:sz w:val="24"/>
          <w:szCs w:val="24"/>
        </w:rPr>
        <w:t>Pública</w:t>
      </w:r>
      <w:r w:rsidRPr="00836408">
        <w:rPr>
          <w:sz w:val="24"/>
          <w:szCs w:val="24"/>
        </w:rPr>
        <w:t xml:space="preserve"> </w:t>
      </w:r>
      <w:r w:rsidR="00F67389" w:rsidRPr="00836408">
        <w:rPr>
          <w:sz w:val="24"/>
          <w:szCs w:val="24"/>
        </w:rPr>
        <w:t>Municipal</w:t>
      </w:r>
      <w:r w:rsidRPr="00836408">
        <w:rPr>
          <w:sz w:val="24"/>
          <w:szCs w:val="24"/>
        </w:rPr>
        <w:t xml:space="preserve"> de Apodaca, N.L.</w:t>
      </w:r>
    </w:p>
    <w:p w:rsidR="00624979" w:rsidRPr="00836408" w:rsidRDefault="00624979" w:rsidP="00442AB9">
      <w:pPr>
        <w:spacing w:after="0" w:line="240" w:lineRule="auto"/>
        <w:jc w:val="both"/>
        <w:rPr>
          <w:sz w:val="24"/>
          <w:szCs w:val="24"/>
        </w:rPr>
      </w:pPr>
    </w:p>
    <w:p w:rsidR="00DA5E34" w:rsidRPr="00836408" w:rsidRDefault="00624979" w:rsidP="00E721F0">
      <w:pPr>
        <w:autoSpaceDE w:val="0"/>
        <w:autoSpaceDN w:val="0"/>
        <w:adjustRightInd w:val="0"/>
        <w:spacing w:after="0" w:line="240" w:lineRule="auto"/>
        <w:jc w:val="both"/>
        <w:rPr>
          <w:rFonts w:cstheme="minorHAnsi"/>
          <w:color w:val="000000" w:themeColor="text1"/>
          <w:sz w:val="24"/>
          <w:szCs w:val="24"/>
        </w:rPr>
      </w:pPr>
      <w:r w:rsidRPr="00836408">
        <w:rPr>
          <w:rFonts w:cstheme="minorHAnsi"/>
          <w:color w:val="000000" w:themeColor="text1"/>
          <w:sz w:val="24"/>
          <w:szCs w:val="24"/>
        </w:rPr>
        <w:t>Se emite el siguiente Programa Anual de Evaluación para el ejercicio fiscal 2018 de</w:t>
      </w:r>
      <w:r w:rsidR="00E721F0" w:rsidRPr="00836408">
        <w:rPr>
          <w:rFonts w:cstheme="minorHAnsi"/>
          <w:color w:val="000000" w:themeColor="text1"/>
          <w:sz w:val="24"/>
          <w:szCs w:val="24"/>
        </w:rPr>
        <w:t xml:space="preserve"> los Programas Presupuestarios del</w:t>
      </w:r>
      <w:r w:rsidRPr="00836408">
        <w:rPr>
          <w:rFonts w:cstheme="minorHAnsi"/>
          <w:color w:val="000000" w:themeColor="text1"/>
          <w:sz w:val="24"/>
          <w:szCs w:val="24"/>
        </w:rPr>
        <w:t xml:space="preserve"> Plan Municipal de Desarrollo  2015-2018 de la</w:t>
      </w:r>
      <w:r w:rsidR="00E721F0" w:rsidRPr="00836408">
        <w:rPr>
          <w:rFonts w:cstheme="minorHAnsi"/>
          <w:color w:val="000000" w:themeColor="text1"/>
          <w:sz w:val="24"/>
          <w:szCs w:val="24"/>
        </w:rPr>
        <w:t xml:space="preserve"> </w:t>
      </w:r>
      <w:r w:rsidRPr="00836408">
        <w:rPr>
          <w:rFonts w:cstheme="minorHAnsi"/>
          <w:color w:val="000000" w:themeColor="text1"/>
          <w:sz w:val="24"/>
          <w:szCs w:val="24"/>
        </w:rPr>
        <w:t>Administración Pública del Municipio de Apodaca, Nuevo León.</w:t>
      </w:r>
    </w:p>
    <w:p w:rsidR="00DA5E34" w:rsidRPr="00836408" w:rsidRDefault="00DA5E34" w:rsidP="00442AB9">
      <w:pPr>
        <w:spacing w:line="360" w:lineRule="auto"/>
        <w:jc w:val="both"/>
        <w:rPr>
          <w:rFonts w:cstheme="minorHAnsi"/>
          <w:color w:val="000000" w:themeColor="text1"/>
          <w:sz w:val="24"/>
          <w:szCs w:val="24"/>
        </w:rPr>
      </w:pPr>
    </w:p>
    <w:p w:rsidR="00624979" w:rsidRDefault="00624979" w:rsidP="00DA5E34">
      <w:pPr>
        <w:spacing w:line="360" w:lineRule="auto"/>
        <w:rPr>
          <w:rFonts w:cstheme="minorHAnsi"/>
          <w:color w:val="000000" w:themeColor="text1"/>
          <w:sz w:val="28"/>
          <w:szCs w:val="28"/>
        </w:rPr>
      </w:pPr>
    </w:p>
    <w:p w:rsidR="00624979" w:rsidRDefault="00624979" w:rsidP="00DA5E34">
      <w:pPr>
        <w:spacing w:line="360" w:lineRule="auto"/>
        <w:rPr>
          <w:rFonts w:cstheme="minorHAnsi"/>
          <w:color w:val="000000" w:themeColor="text1"/>
          <w:sz w:val="28"/>
          <w:szCs w:val="28"/>
        </w:rPr>
      </w:pPr>
    </w:p>
    <w:p w:rsidR="00624979" w:rsidRDefault="00624979" w:rsidP="00DA5E34">
      <w:pPr>
        <w:spacing w:line="360" w:lineRule="auto"/>
        <w:rPr>
          <w:rFonts w:cstheme="minorHAnsi"/>
          <w:color w:val="000000" w:themeColor="text1"/>
          <w:sz w:val="28"/>
          <w:szCs w:val="28"/>
        </w:rPr>
      </w:pPr>
    </w:p>
    <w:p w:rsidR="00624979" w:rsidRDefault="00624979" w:rsidP="00DA5E34">
      <w:pPr>
        <w:spacing w:line="360" w:lineRule="auto"/>
        <w:rPr>
          <w:rFonts w:cstheme="minorHAnsi"/>
          <w:color w:val="000000" w:themeColor="text1"/>
          <w:sz w:val="28"/>
          <w:szCs w:val="28"/>
        </w:rPr>
      </w:pPr>
    </w:p>
    <w:p w:rsidR="00624979" w:rsidRDefault="00624979" w:rsidP="00DA5E34">
      <w:pPr>
        <w:spacing w:line="360" w:lineRule="auto"/>
        <w:rPr>
          <w:rFonts w:cstheme="minorHAnsi"/>
          <w:color w:val="000000" w:themeColor="text1"/>
          <w:sz w:val="28"/>
          <w:szCs w:val="28"/>
        </w:rPr>
      </w:pPr>
    </w:p>
    <w:p w:rsidR="00624979" w:rsidRDefault="00624979" w:rsidP="00DA5E34">
      <w:pPr>
        <w:spacing w:line="360" w:lineRule="auto"/>
        <w:rPr>
          <w:rFonts w:cstheme="minorHAnsi"/>
          <w:color w:val="000000" w:themeColor="text1"/>
          <w:sz w:val="28"/>
          <w:szCs w:val="28"/>
        </w:rPr>
      </w:pPr>
    </w:p>
    <w:p w:rsidR="00836408" w:rsidRDefault="00836408" w:rsidP="00DA5E34">
      <w:pPr>
        <w:spacing w:line="360" w:lineRule="auto"/>
        <w:rPr>
          <w:rFonts w:cstheme="minorHAnsi"/>
          <w:color w:val="000000" w:themeColor="text1"/>
          <w:sz w:val="28"/>
          <w:szCs w:val="28"/>
        </w:rPr>
      </w:pPr>
    </w:p>
    <w:p w:rsidR="00624979" w:rsidRDefault="00624979" w:rsidP="00624979">
      <w:pPr>
        <w:autoSpaceDE w:val="0"/>
        <w:autoSpaceDN w:val="0"/>
        <w:adjustRightInd w:val="0"/>
        <w:spacing w:after="0" w:line="360" w:lineRule="auto"/>
        <w:jc w:val="center"/>
        <w:rPr>
          <w:rFonts w:cstheme="minorHAnsi"/>
          <w:sz w:val="48"/>
          <w:szCs w:val="48"/>
        </w:rPr>
      </w:pPr>
    </w:p>
    <w:p w:rsidR="00624979" w:rsidRDefault="00624979" w:rsidP="007D721A">
      <w:pPr>
        <w:autoSpaceDE w:val="0"/>
        <w:autoSpaceDN w:val="0"/>
        <w:adjustRightInd w:val="0"/>
        <w:spacing w:after="0" w:line="360" w:lineRule="auto"/>
        <w:rPr>
          <w:rFonts w:cstheme="minorHAnsi"/>
          <w:sz w:val="48"/>
          <w:szCs w:val="48"/>
        </w:rPr>
      </w:pPr>
      <w:r w:rsidRPr="00624979">
        <w:rPr>
          <w:rFonts w:cstheme="minorHAnsi"/>
          <w:sz w:val="48"/>
          <w:szCs w:val="48"/>
        </w:rPr>
        <w:lastRenderedPageBreak/>
        <w:t>Introducción</w:t>
      </w:r>
    </w:p>
    <w:p w:rsidR="00624979" w:rsidRPr="00442AB9" w:rsidRDefault="00624979" w:rsidP="00624979">
      <w:pPr>
        <w:autoSpaceDE w:val="0"/>
        <w:autoSpaceDN w:val="0"/>
        <w:adjustRightInd w:val="0"/>
        <w:spacing w:after="0" w:line="240" w:lineRule="auto"/>
        <w:jc w:val="both"/>
        <w:rPr>
          <w:rFonts w:cstheme="minorHAnsi"/>
          <w:color w:val="000000" w:themeColor="text1"/>
          <w:sz w:val="24"/>
          <w:szCs w:val="24"/>
        </w:rPr>
      </w:pPr>
      <w:r w:rsidRPr="00442AB9">
        <w:rPr>
          <w:rFonts w:cstheme="minorHAnsi"/>
          <w:color w:val="000000" w:themeColor="text1"/>
          <w:sz w:val="24"/>
          <w:szCs w:val="24"/>
        </w:rPr>
        <w:t>La Evaluación del Desempeño Municipal, a través de su ejecución, buscará garantizar un gobierno abierto, transparente y de resultados, comprometido en atender las necesidades de nuestra comunidad, y con total apego al orden y la legalidad. En este sentid</w:t>
      </w:r>
      <w:r w:rsidR="003C34DD" w:rsidRPr="00442AB9">
        <w:rPr>
          <w:rFonts w:cstheme="minorHAnsi"/>
          <w:color w:val="000000" w:themeColor="text1"/>
          <w:sz w:val="24"/>
          <w:szCs w:val="24"/>
        </w:rPr>
        <w:t xml:space="preserve">o, la evaluación es el </w:t>
      </w:r>
      <w:r w:rsidRPr="00442AB9">
        <w:rPr>
          <w:rFonts w:cstheme="minorHAnsi"/>
          <w:color w:val="000000" w:themeColor="text1"/>
          <w:sz w:val="24"/>
          <w:szCs w:val="24"/>
        </w:rPr>
        <w:t>instrumento mediante el cual las administraciones públicas municipa</w:t>
      </w:r>
      <w:r w:rsidR="003C34DD" w:rsidRPr="00442AB9">
        <w:rPr>
          <w:rFonts w:cstheme="minorHAnsi"/>
          <w:color w:val="000000" w:themeColor="text1"/>
          <w:sz w:val="24"/>
          <w:szCs w:val="24"/>
        </w:rPr>
        <w:t xml:space="preserve">les valoran la ejecución de las </w:t>
      </w:r>
      <w:r w:rsidRPr="00442AB9">
        <w:rPr>
          <w:rFonts w:cstheme="minorHAnsi"/>
          <w:color w:val="000000" w:themeColor="text1"/>
          <w:sz w:val="24"/>
          <w:szCs w:val="24"/>
        </w:rPr>
        <w:t>acciones que se desprenden del Plan Municipal de Desarro</w:t>
      </w:r>
      <w:r w:rsidR="003C34DD" w:rsidRPr="00442AB9">
        <w:rPr>
          <w:rFonts w:cstheme="minorHAnsi"/>
          <w:color w:val="000000" w:themeColor="text1"/>
          <w:sz w:val="24"/>
          <w:szCs w:val="24"/>
        </w:rPr>
        <w:t xml:space="preserve">llo, y su impacto tanto para el </w:t>
      </w:r>
      <w:r w:rsidRPr="00442AB9">
        <w:rPr>
          <w:rFonts w:cstheme="minorHAnsi"/>
          <w:color w:val="000000" w:themeColor="text1"/>
          <w:sz w:val="24"/>
          <w:szCs w:val="24"/>
        </w:rPr>
        <w:t>desarrollo municipal como para el beneficio de la poblaci</w:t>
      </w:r>
      <w:r w:rsidR="003C34DD" w:rsidRPr="00442AB9">
        <w:rPr>
          <w:rFonts w:cstheme="minorHAnsi"/>
          <w:color w:val="000000" w:themeColor="text1"/>
          <w:sz w:val="24"/>
          <w:szCs w:val="24"/>
        </w:rPr>
        <w:t xml:space="preserve">ón. La evaluación es también la </w:t>
      </w:r>
      <w:r w:rsidRPr="00442AB9">
        <w:rPr>
          <w:rFonts w:cstheme="minorHAnsi"/>
          <w:color w:val="000000" w:themeColor="text1"/>
          <w:sz w:val="24"/>
          <w:szCs w:val="24"/>
        </w:rPr>
        <w:t>herramienta que permite mejorar la eficacia, eficiencia y econo</w:t>
      </w:r>
      <w:r w:rsidR="003C34DD" w:rsidRPr="00442AB9">
        <w:rPr>
          <w:rFonts w:cstheme="minorHAnsi"/>
          <w:color w:val="000000" w:themeColor="text1"/>
          <w:sz w:val="24"/>
          <w:szCs w:val="24"/>
        </w:rPr>
        <w:t xml:space="preserve">mía del gasto público, así como </w:t>
      </w:r>
      <w:r w:rsidRPr="00442AB9">
        <w:rPr>
          <w:rFonts w:cstheme="minorHAnsi"/>
          <w:color w:val="000000" w:themeColor="text1"/>
          <w:sz w:val="24"/>
          <w:szCs w:val="24"/>
        </w:rPr>
        <w:t>contar con una planeación, presupuesto e implementación de políticas públicas más eficiente.</w:t>
      </w:r>
    </w:p>
    <w:p w:rsidR="003C34DD" w:rsidRPr="00442AB9" w:rsidRDefault="003C34DD" w:rsidP="00624979">
      <w:pPr>
        <w:autoSpaceDE w:val="0"/>
        <w:autoSpaceDN w:val="0"/>
        <w:adjustRightInd w:val="0"/>
        <w:spacing w:after="0" w:line="240" w:lineRule="auto"/>
        <w:jc w:val="both"/>
        <w:rPr>
          <w:rFonts w:cstheme="minorHAnsi"/>
          <w:color w:val="000000" w:themeColor="text1"/>
          <w:sz w:val="24"/>
          <w:szCs w:val="24"/>
        </w:rPr>
      </w:pPr>
    </w:p>
    <w:p w:rsidR="00624979" w:rsidRPr="00442AB9" w:rsidRDefault="00624979" w:rsidP="00624979">
      <w:pPr>
        <w:autoSpaceDE w:val="0"/>
        <w:autoSpaceDN w:val="0"/>
        <w:adjustRightInd w:val="0"/>
        <w:spacing w:after="0" w:line="240" w:lineRule="auto"/>
        <w:jc w:val="both"/>
        <w:rPr>
          <w:rFonts w:cstheme="minorHAnsi"/>
          <w:color w:val="000000" w:themeColor="text1"/>
          <w:sz w:val="24"/>
          <w:szCs w:val="24"/>
        </w:rPr>
      </w:pPr>
      <w:r w:rsidRPr="00442AB9">
        <w:rPr>
          <w:rFonts w:cstheme="minorHAnsi"/>
          <w:color w:val="000000" w:themeColor="text1"/>
          <w:sz w:val="24"/>
          <w:szCs w:val="24"/>
        </w:rPr>
        <w:t xml:space="preserve">El presente Programa Anual de Evaluación es una herramienta que permite al municipio de </w:t>
      </w:r>
      <w:r w:rsidR="003C34DD" w:rsidRPr="00442AB9">
        <w:rPr>
          <w:rFonts w:cstheme="minorHAnsi"/>
          <w:color w:val="000000" w:themeColor="text1"/>
          <w:sz w:val="24"/>
          <w:szCs w:val="24"/>
        </w:rPr>
        <w:t>Apodaca, Nuevo León</w:t>
      </w:r>
      <w:r w:rsidRPr="00442AB9">
        <w:rPr>
          <w:rFonts w:cstheme="minorHAnsi"/>
          <w:color w:val="000000" w:themeColor="text1"/>
          <w:sz w:val="24"/>
          <w:szCs w:val="24"/>
        </w:rPr>
        <w:t xml:space="preserve"> maximizar los recursos públicos a partir del </w:t>
      </w:r>
      <w:r w:rsidR="003C34DD" w:rsidRPr="00442AB9">
        <w:rPr>
          <w:rFonts w:cstheme="minorHAnsi"/>
          <w:color w:val="000000" w:themeColor="text1"/>
          <w:sz w:val="24"/>
          <w:szCs w:val="24"/>
        </w:rPr>
        <w:t xml:space="preserve">diseño de programas y políticas </w:t>
      </w:r>
      <w:r w:rsidRPr="00442AB9">
        <w:rPr>
          <w:rFonts w:cstheme="minorHAnsi"/>
          <w:color w:val="000000" w:themeColor="text1"/>
          <w:sz w:val="24"/>
          <w:szCs w:val="24"/>
        </w:rPr>
        <w:t>públicas, cuyos resultados sean de beneficio e impacto para la población.</w:t>
      </w:r>
    </w:p>
    <w:p w:rsidR="003C34DD" w:rsidRPr="00442AB9" w:rsidRDefault="003C34DD" w:rsidP="00624979">
      <w:pPr>
        <w:autoSpaceDE w:val="0"/>
        <w:autoSpaceDN w:val="0"/>
        <w:adjustRightInd w:val="0"/>
        <w:spacing w:after="0" w:line="240" w:lineRule="auto"/>
        <w:jc w:val="both"/>
        <w:rPr>
          <w:rFonts w:cstheme="minorHAnsi"/>
          <w:color w:val="000000" w:themeColor="text1"/>
          <w:sz w:val="24"/>
          <w:szCs w:val="24"/>
        </w:rPr>
      </w:pPr>
    </w:p>
    <w:p w:rsidR="00624979" w:rsidRPr="00442AB9" w:rsidRDefault="00624979" w:rsidP="00624979">
      <w:pPr>
        <w:autoSpaceDE w:val="0"/>
        <w:autoSpaceDN w:val="0"/>
        <w:adjustRightInd w:val="0"/>
        <w:spacing w:after="0" w:line="240" w:lineRule="auto"/>
        <w:jc w:val="both"/>
        <w:rPr>
          <w:rFonts w:cstheme="minorHAnsi"/>
          <w:color w:val="000000" w:themeColor="text1"/>
          <w:sz w:val="24"/>
          <w:szCs w:val="24"/>
        </w:rPr>
      </w:pPr>
      <w:r w:rsidRPr="00442AB9">
        <w:rPr>
          <w:rFonts w:cstheme="minorHAnsi"/>
          <w:color w:val="000000" w:themeColor="text1"/>
          <w:sz w:val="24"/>
          <w:szCs w:val="24"/>
        </w:rPr>
        <w:t>El Programa Anual de Evaluación estructura el cumplimiento de obj</w:t>
      </w:r>
      <w:r w:rsidR="003C34DD" w:rsidRPr="00442AB9">
        <w:rPr>
          <w:rFonts w:cstheme="minorHAnsi"/>
          <w:color w:val="000000" w:themeColor="text1"/>
          <w:sz w:val="24"/>
          <w:szCs w:val="24"/>
        </w:rPr>
        <w:t xml:space="preserve">etivos a corto, mediano y largo </w:t>
      </w:r>
      <w:r w:rsidRPr="00442AB9">
        <w:rPr>
          <w:rFonts w:cstheme="minorHAnsi"/>
          <w:color w:val="000000" w:themeColor="text1"/>
          <w:sz w:val="24"/>
          <w:szCs w:val="24"/>
        </w:rPr>
        <w:t>plazo, para optimizar la aplicación del presupuesto y medir las a</w:t>
      </w:r>
      <w:r w:rsidR="003C34DD" w:rsidRPr="00442AB9">
        <w:rPr>
          <w:rFonts w:cstheme="minorHAnsi"/>
          <w:color w:val="000000" w:themeColor="text1"/>
          <w:sz w:val="24"/>
          <w:szCs w:val="24"/>
        </w:rPr>
        <w:t xml:space="preserve">cciones a través de indicadores </w:t>
      </w:r>
      <w:r w:rsidRPr="00442AB9">
        <w:rPr>
          <w:rFonts w:cstheme="minorHAnsi"/>
          <w:color w:val="000000" w:themeColor="text1"/>
          <w:sz w:val="24"/>
          <w:szCs w:val="24"/>
        </w:rPr>
        <w:t>para evaluar los resultados obtenidos y se integra por la evaluación a los prog</w:t>
      </w:r>
      <w:r w:rsidR="003C34DD" w:rsidRPr="00442AB9">
        <w:rPr>
          <w:rFonts w:cstheme="minorHAnsi"/>
          <w:color w:val="000000" w:themeColor="text1"/>
          <w:sz w:val="24"/>
          <w:szCs w:val="24"/>
        </w:rPr>
        <w:t>ramas presupuestales</w:t>
      </w:r>
      <w:r w:rsidR="00F72B4D" w:rsidRPr="00442AB9">
        <w:rPr>
          <w:rFonts w:cstheme="minorHAnsi"/>
          <w:color w:val="000000" w:themeColor="text1"/>
          <w:sz w:val="24"/>
          <w:szCs w:val="24"/>
        </w:rPr>
        <w:t xml:space="preserve"> </w:t>
      </w:r>
      <w:r w:rsidR="00E721F0">
        <w:rPr>
          <w:rFonts w:cstheme="minorHAnsi"/>
          <w:color w:val="000000" w:themeColor="text1"/>
          <w:sz w:val="24"/>
          <w:szCs w:val="24"/>
        </w:rPr>
        <w:t>del</w:t>
      </w:r>
      <w:r w:rsidRPr="00442AB9">
        <w:rPr>
          <w:rFonts w:cstheme="minorHAnsi"/>
          <w:color w:val="000000" w:themeColor="text1"/>
          <w:sz w:val="24"/>
          <w:szCs w:val="24"/>
        </w:rPr>
        <w:t xml:space="preserve"> Plan Municipal de Desarrollo 2018 </w:t>
      </w:r>
      <w:r w:rsidR="00F72B4D" w:rsidRPr="00442AB9">
        <w:rPr>
          <w:rFonts w:cstheme="minorHAnsi"/>
          <w:color w:val="000000" w:themeColor="text1"/>
          <w:sz w:val="24"/>
          <w:szCs w:val="24"/>
        </w:rPr>
        <w:t xml:space="preserve"> de Apodaca, N.L. </w:t>
      </w:r>
    </w:p>
    <w:p w:rsidR="00F72B4D" w:rsidRPr="00442AB9" w:rsidRDefault="00624979" w:rsidP="00F72B4D">
      <w:pPr>
        <w:autoSpaceDE w:val="0"/>
        <w:autoSpaceDN w:val="0"/>
        <w:adjustRightInd w:val="0"/>
        <w:spacing w:after="0" w:line="240" w:lineRule="auto"/>
        <w:jc w:val="both"/>
        <w:rPr>
          <w:rFonts w:cstheme="minorHAnsi"/>
          <w:color w:val="000000" w:themeColor="text1"/>
          <w:sz w:val="24"/>
          <w:szCs w:val="24"/>
        </w:rPr>
      </w:pPr>
      <w:r w:rsidRPr="00442AB9">
        <w:rPr>
          <w:rFonts w:cstheme="minorHAnsi"/>
          <w:color w:val="000000" w:themeColor="text1"/>
          <w:sz w:val="24"/>
          <w:szCs w:val="24"/>
        </w:rPr>
        <w:t>Es</w:t>
      </w:r>
      <w:r w:rsidR="00F72B4D" w:rsidRPr="00442AB9">
        <w:rPr>
          <w:rFonts w:cstheme="minorHAnsi"/>
          <w:color w:val="000000" w:themeColor="text1"/>
          <w:sz w:val="24"/>
          <w:szCs w:val="24"/>
        </w:rPr>
        <w:t xml:space="preserve">to </w:t>
      </w:r>
      <w:r w:rsidRPr="00442AB9">
        <w:rPr>
          <w:rFonts w:cstheme="minorHAnsi"/>
          <w:color w:val="000000" w:themeColor="text1"/>
          <w:sz w:val="24"/>
          <w:szCs w:val="24"/>
        </w:rPr>
        <w:t>en cumplimiento al Artículo 79 de la Ley General</w:t>
      </w:r>
      <w:r w:rsidR="00F72B4D" w:rsidRPr="00442AB9">
        <w:rPr>
          <w:rFonts w:cstheme="minorHAnsi"/>
          <w:color w:val="000000" w:themeColor="text1"/>
          <w:sz w:val="24"/>
          <w:szCs w:val="24"/>
        </w:rPr>
        <w:t xml:space="preserve"> de Contabilidad Gubernamental, </w:t>
      </w:r>
      <w:r w:rsidRPr="00442AB9">
        <w:rPr>
          <w:rFonts w:cstheme="minorHAnsi"/>
          <w:color w:val="000000" w:themeColor="text1"/>
          <w:sz w:val="24"/>
          <w:szCs w:val="24"/>
        </w:rPr>
        <w:t>donde se establece</w:t>
      </w:r>
      <w:r w:rsidR="00F72B4D" w:rsidRPr="00442AB9">
        <w:rPr>
          <w:rFonts w:cstheme="minorHAnsi"/>
          <w:color w:val="000000" w:themeColor="text1"/>
          <w:sz w:val="24"/>
          <w:szCs w:val="24"/>
        </w:rPr>
        <w:t>: “</w:t>
      </w:r>
      <w:r w:rsidR="00F72B4D" w:rsidRPr="00442AB9">
        <w:rPr>
          <w:sz w:val="24"/>
          <w:szCs w:val="24"/>
        </w:rPr>
        <w:t xml:space="preserve">Los entes públicos deberán publicar en sus páginas de Internet a más tardar el último día hábil de abril su programa anual de evaluaciones, así como las metodologías e indicadores de desempeño” </w:t>
      </w:r>
      <w:r w:rsidRPr="00442AB9">
        <w:rPr>
          <w:rFonts w:cstheme="minorHAnsi"/>
          <w:color w:val="000000" w:themeColor="text1"/>
          <w:sz w:val="24"/>
          <w:szCs w:val="24"/>
        </w:rPr>
        <w:t xml:space="preserve"> </w:t>
      </w:r>
    </w:p>
    <w:p w:rsidR="006B167B" w:rsidRPr="00442AB9" w:rsidRDefault="006B167B" w:rsidP="00F72B4D">
      <w:pPr>
        <w:autoSpaceDE w:val="0"/>
        <w:autoSpaceDN w:val="0"/>
        <w:adjustRightInd w:val="0"/>
        <w:spacing w:after="0" w:line="240" w:lineRule="auto"/>
        <w:jc w:val="both"/>
        <w:rPr>
          <w:rFonts w:cstheme="minorHAnsi"/>
          <w:color w:val="000000" w:themeColor="text1"/>
          <w:sz w:val="24"/>
          <w:szCs w:val="24"/>
        </w:rPr>
      </w:pPr>
    </w:p>
    <w:p w:rsidR="00624979" w:rsidRPr="00442AB9" w:rsidRDefault="006B167B" w:rsidP="006B167B">
      <w:pPr>
        <w:autoSpaceDE w:val="0"/>
        <w:autoSpaceDN w:val="0"/>
        <w:adjustRightInd w:val="0"/>
        <w:spacing w:after="0" w:line="240" w:lineRule="auto"/>
        <w:jc w:val="both"/>
        <w:rPr>
          <w:rFonts w:cstheme="minorHAnsi"/>
          <w:color w:val="000000" w:themeColor="text1"/>
          <w:sz w:val="24"/>
          <w:szCs w:val="24"/>
        </w:rPr>
      </w:pPr>
      <w:r w:rsidRPr="00442AB9">
        <w:rPr>
          <w:rFonts w:cstheme="minorHAnsi"/>
          <w:color w:val="000000" w:themeColor="text1"/>
          <w:sz w:val="24"/>
          <w:szCs w:val="24"/>
        </w:rPr>
        <w:t>El</w:t>
      </w:r>
      <w:r w:rsidR="00624979" w:rsidRPr="00442AB9">
        <w:rPr>
          <w:rFonts w:cstheme="minorHAnsi"/>
          <w:color w:val="000000" w:themeColor="text1"/>
          <w:sz w:val="24"/>
          <w:szCs w:val="24"/>
        </w:rPr>
        <w:t xml:space="preserve"> </w:t>
      </w:r>
      <w:r w:rsidRPr="00442AB9">
        <w:rPr>
          <w:rFonts w:cstheme="minorHAnsi"/>
          <w:color w:val="000000" w:themeColor="text1"/>
          <w:sz w:val="24"/>
          <w:szCs w:val="24"/>
        </w:rPr>
        <w:t>R</w:t>
      </w:r>
      <w:r w:rsidR="00624979" w:rsidRPr="00442AB9">
        <w:rPr>
          <w:rFonts w:cstheme="minorHAnsi"/>
          <w:color w:val="000000" w:themeColor="text1"/>
          <w:sz w:val="24"/>
          <w:szCs w:val="24"/>
        </w:rPr>
        <w:t xml:space="preserve">. Ayuntamiento de </w:t>
      </w:r>
      <w:r w:rsidRPr="00442AB9">
        <w:rPr>
          <w:rFonts w:cstheme="minorHAnsi"/>
          <w:color w:val="000000" w:themeColor="text1"/>
          <w:sz w:val="24"/>
          <w:szCs w:val="24"/>
        </w:rPr>
        <w:t xml:space="preserve">Apodaca, N.L. </w:t>
      </w:r>
      <w:r w:rsidR="00624979" w:rsidRPr="00442AB9">
        <w:rPr>
          <w:rFonts w:cstheme="minorHAnsi"/>
          <w:color w:val="000000" w:themeColor="text1"/>
          <w:sz w:val="24"/>
          <w:szCs w:val="24"/>
        </w:rPr>
        <w:t>a tra</w:t>
      </w:r>
      <w:r w:rsidRPr="00442AB9">
        <w:rPr>
          <w:rFonts w:cstheme="minorHAnsi"/>
          <w:color w:val="000000" w:themeColor="text1"/>
          <w:sz w:val="24"/>
          <w:szCs w:val="24"/>
        </w:rPr>
        <w:t>vés de la Contraloría y Transparencia Municipal, la Jefatura de la Oficina Ejecutiva y la Comisión de Seguimiento del Plan Municipal de Desarrollo</w:t>
      </w:r>
      <w:r w:rsidR="00624979" w:rsidRPr="00442AB9">
        <w:rPr>
          <w:rFonts w:cstheme="minorHAnsi"/>
          <w:color w:val="000000" w:themeColor="text1"/>
          <w:sz w:val="24"/>
          <w:szCs w:val="24"/>
        </w:rPr>
        <w:t xml:space="preserve"> elabora</w:t>
      </w:r>
      <w:r w:rsidRPr="00442AB9">
        <w:rPr>
          <w:rFonts w:cstheme="minorHAnsi"/>
          <w:color w:val="000000" w:themeColor="text1"/>
          <w:sz w:val="24"/>
          <w:szCs w:val="24"/>
        </w:rPr>
        <w:t xml:space="preserve">ran </w:t>
      </w:r>
      <w:r w:rsidR="00624979" w:rsidRPr="00442AB9">
        <w:rPr>
          <w:rFonts w:cstheme="minorHAnsi"/>
          <w:color w:val="000000" w:themeColor="text1"/>
          <w:sz w:val="24"/>
          <w:szCs w:val="24"/>
        </w:rPr>
        <w:t xml:space="preserve"> y publica</w:t>
      </w:r>
      <w:r w:rsidRPr="00442AB9">
        <w:rPr>
          <w:rFonts w:cstheme="minorHAnsi"/>
          <w:color w:val="000000" w:themeColor="text1"/>
          <w:sz w:val="24"/>
          <w:szCs w:val="24"/>
        </w:rPr>
        <w:t>ran</w:t>
      </w:r>
      <w:r w:rsidR="00624979" w:rsidRPr="00442AB9">
        <w:rPr>
          <w:rFonts w:cstheme="minorHAnsi"/>
          <w:color w:val="000000" w:themeColor="text1"/>
          <w:sz w:val="24"/>
          <w:szCs w:val="24"/>
        </w:rPr>
        <w:t xml:space="preserve"> el Programa </w:t>
      </w:r>
      <w:r w:rsidRPr="00442AB9">
        <w:rPr>
          <w:rFonts w:cstheme="minorHAnsi"/>
          <w:color w:val="000000" w:themeColor="text1"/>
          <w:sz w:val="24"/>
          <w:szCs w:val="24"/>
        </w:rPr>
        <w:t xml:space="preserve">Anual de Evaluación (PAE)- 2018, como </w:t>
      </w:r>
      <w:r w:rsidR="00624979" w:rsidRPr="00442AB9">
        <w:rPr>
          <w:rFonts w:cstheme="minorHAnsi"/>
          <w:color w:val="000000" w:themeColor="text1"/>
          <w:sz w:val="24"/>
          <w:szCs w:val="24"/>
        </w:rPr>
        <w:t>una herramienta fundamental para conocer los programas suj</w:t>
      </w:r>
      <w:r w:rsidRPr="00442AB9">
        <w:rPr>
          <w:rFonts w:cstheme="minorHAnsi"/>
          <w:color w:val="000000" w:themeColor="text1"/>
          <w:sz w:val="24"/>
          <w:szCs w:val="24"/>
        </w:rPr>
        <w:t xml:space="preserve">etos a evaluación, así como los </w:t>
      </w:r>
      <w:r w:rsidR="00624979" w:rsidRPr="00442AB9">
        <w:rPr>
          <w:rFonts w:cstheme="minorHAnsi"/>
          <w:color w:val="000000" w:themeColor="text1"/>
          <w:sz w:val="24"/>
          <w:szCs w:val="24"/>
        </w:rPr>
        <w:t>tiempos de ejecución de los diferentes procesos.</w:t>
      </w:r>
    </w:p>
    <w:p w:rsidR="006B167B" w:rsidRDefault="006B167B" w:rsidP="006B167B">
      <w:pPr>
        <w:autoSpaceDE w:val="0"/>
        <w:autoSpaceDN w:val="0"/>
        <w:adjustRightInd w:val="0"/>
        <w:spacing w:after="0" w:line="240" w:lineRule="auto"/>
        <w:jc w:val="both"/>
        <w:rPr>
          <w:rFonts w:cstheme="minorHAnsi"/>
          <w:color w:val="000000" w:themeColor="text1"/>
          <w:sz w:val="24"/>
          <w:szCs w:val="24"/>
        </w:rPr>
      </w:pPr>
    </w:p>
    <w:p w:rsidR="00442AB9" w:rsidRDefault="00442AB9" w:rsidP="006B167B">
      <w:pPr>
        <w:autoSpaceDE w:val="0"/>
        <w:autoSpaceDN w:val="0"/>
        <w:adjustRightInd w:val="0"/>
        <w:spacing w:after="0" w:line="240" w:lineRule="auto"/>
        <w:jc w:val="both"/>
        <w:rPr>
          <w:rFonts w:cstheme="minorHAnsi"/>
          <w:color w:val="000000" w:themeColor="text1"/>
          <w:sz w:val="24"/>
          <w:szCs w:val="24"/>
        </w:rPr>
      </w:pPr>
    </w:p>
    <w:p w:rsidR="00442AB9" w:rsidRDefault="00442AB9" w:rsidP="006B167B">
      <w:pPr>
        <w:autoSpaceDE w:val="0"/>
        <w:autoSpaceDN w:val="0"/>
        <w:adjustRightInd w:val="0"/>
        <w:spacing w:after="0" w:line="240" w:lineRule="auto"/>
        <w:jc w:val="both"/>
        <w:rPr>
          <w:rFonts w:cstheme="minorHAnsi"/>
          <w:color w:val="000000" w:themeColor="text1"/>
          <w:sz w:val="24"/>
          <w:szCs w:val="24"/>
        </w:rPr>
      </w:pPr>
    </w:p>
    <w:p w:rsidR="00442AB9" w:rsidRDefault="00442AB9" w:rsidP="006B167B">
      <w:pPr>
        <w:autoSpaceDE w:val="0"/>
        <w:autoSpaceDN w:val="0"/>
        <w:adjustRightInd w:val="0"/>
        <w:spacing w:after="0" w:line="240" w:lineRule="auto"/>
        <w:jc w:val="both"/>
        <w:rPr>
          <w:rFonts w:cstheme="minorHAnsi"/>
          <w:color w:val="000000" w:themeColor="text1"/>
          <w:sz w:val="24"/>
          <w:szCs w:val="24"/>
        </w:rPr>
      </w:pPr>
    </w:p>
    <w:p w:rsidR="00836408" w:rsidRDefault="00836408" w:rsidP="006B167B">
      <w:pPr>
        <w:autoSpaceDE w:val="0"/>
        <w:autoSpaceDN w:val="0"/>
        <w:adjustRightInd w:val="0"/>
        <w:spacing w:after="0" w:line="240" w:lineRule="auto"/>
        <w:jc w:val="both"/>
        <w:rPr>
          <w:rFonts w:cstheme="minorHAnsi"/>
          <w:color w:val="000000" w:themeColor="text1"/>
          <w:sz w:val="24"/>
          <w:szCs w:val="24"/>
        </w:rPr>
      </w:pPr>
    </w:p>
    <w:p w:rsidR="00836408" w:rsidRDefault="00836408" w:rsidP="006B167B">
      <w:pPr>
        <w:autoSpaceDE w:val="0"/>
        <w:autoSpaceDN w:val="0"/>
        <w:adjustRightInd w:val="0"/>
        <w:spacing w:after="0" w:line="240" w:lineRule="auto"/>
        <w:jc w:val="both"/>
        <w:rPr>
          <w:rFonts w:cstheme="minorHAnsi"/>
          <w:color w:val="000000" w:themeColor="text1"/>
          <w:sz w:val="24"/>
          <w:szCs w:val="24"/>
        </w:rPr>
      </w:pPr>
    </w:p>
    <w:p w:rsidR="00836408" w:rsidRDefault="00836408" w:rsidP="006B167B">
      <w:pPr>
        <w:autoSpaceDE w:val="0"/>
        <w:autoSpaceDN w:val="0"/>
        <w:adjustRightInd w:val="0"/>
        <w:spacing w:after="0" w:line="240" w:lineRule="auto"/>
        <w:jc w:val="both"/>
        <w:rPr>
          <w:rFonts w:cstheme="minorHAnsi"/>
          <w:color w:val="000000" w:themeColor="text1"/>
          <w:sz w:val="24"/>
          <w:szCs w:val="24"/>
        </w:rPr>
      </w:pPr>
    </w:p>
    <w:p w:rsidR="00836408" w:rsidRDefault="00836408" w:rsidP="006B167B">
      <w:pPr>
        <w:autoSpaceDE w:val="0"/>
        <w:autoSpaceDN w:val="0"/>
        <w:adjustRightInd w:val="0"/>
        <w:spacing w:after="0" w:line="240" w:lineRule="auto"/>
        <w:jc w:val="both"/>
        <w:rPr>
          <w:rFonts w:cstheme="minorHAnsi"/>
          <w:color w:val="000000" w:themeColor="text1"/>
          <w:sz w:val="24"/>
          <w:szCs w:val="24"/>
        </w:rPr>
      </w:pPr>
    </w:p>
    <w:p w:rsidR="00836408" w:rsidRDefault="00836408" w:rsidP="006B167B">
      <w:pPr>
        <w:autoSpaceDE w:val="0"/>
        <w:autoSpaceDN w:val="0"/>
        <w:adjustRightInd w:val="0"/>
        <w:spacing w:after="0" w:line="240" w:lineRule="auto"/>
        <w:jc w:val="both"/>
        <w:rPr>
          <w:rFonts w:cstheme="minorHAnsi"/>
          <w:color w:val="000000" w:themeColor="text1"/>
          <w:sz w:val="24"/>
          <w:szCs w:val="24"/>
        </w:rPr>
      </w:pPr>
    </w:p>
    <w:p w:rsidR="00836408" w:rsidRDefault="00836408" w:rsidP="006B167B">
      <w:pPr>
        <w:autoSpaceDE w:val="0"/>
        <w:autoSpaceDN w:val="0"/>
        <w:adjustRightInd w:val="0"/>
        <w:spacing w:after="0" w:line="240" w:lineRule="auto"/>
        <w:jc w:val="both"/>
        <w:rPr>
          <w:rFonts w:cstheme="minorHAnsi"/>
          <w:color w:val="000000" w:themeColor="text1"/>
          <w:sz w:val="24"/>
          <w:szCs w:val="24"/>
        </w:rPr>
      </w:pPr>
    </w:p>
    <w:p w:rsidR="00442AB9" w:rsidRDefault="00442AB9" w:rsidP="007D721A">
      <w:pPr>
        <w:autoSpaceDE w:val="0"/>
        <w:autoSpaceDN w:val="0"/>
        <w:adjustRightInd w:val="0"/>
        <w:spacing w:after="0" w:line="360" w:lineRule="auto"/>
        <w:rPr>
          <w:rFonts w:cstheme="minorHAnsi"/>
          <w:sz w:val="40"/>
          <w:szCs w:val="40"/>
        </w:rPr>
      </w:pPr>
      <w:r w:rsidRPr="00442AB9">
        <w:rPr>
          <w:rFonts w:cstheme="minorHAnsi"/>
          <w:sz w:val="40"/>
          <w:szCs w:val="40"/>
        </w:rPr>
        <w:lastRenderedPageBreak/>
        <w:t>Consideraciones generales</w:t>
      </w:r>
    </w:p>
    <w:p w:rsidR="00442AB9" w:rsidRPr="00442AB9" w:rsidRDefault="00442AB9" w:rsidP="00442AB9">
      <w:pPr>
        <w:autoSpaceDE w:val="0"/>
        <w:autoSpaceDN w:val="0"/>
        <w:adjustRightInd w:val="0"/>
        <w:spacing w:after="0" w:line="240" w:lineRule="auto"/>
        <w:jc w:val="both"/>
        <w:rPr>
          <w:rFonts w:ascii="Calibri" w:hAnsi="Calibri" w:cs="Calibri"/>
          <w:color w:val="000000" w:themeColor="text1"/>
          <w:sz w:val="24"/>
          <w:szCs w:val="24"/>
        </w:rPr>
      </w:pPr>
      <w:r w:rsidRPr="00442AB9">
        <w:rPr>
          <w:rFonts w:ascii="Calibri" w:hAnsi="Calibri" w:cs="Calibri"/>
          <w:color w:val="000000" w:themeColor="text1"/>
          <w:sz w:val="24"/>
          <w:szCs w:val="24"/>
        </w:rPr>
        <w:t>El Programa Anual de Evaluación fortalece y demuestra la nueva estrategia de</w:t>
      </w:r>
      <w:r>
        <w:rPr>
          <w:rFonts w:ascii="Calibri" w:hAnsi="Calibri" w:cs="Calibri"/>
          <w:color w:val="000000" w:themeColor="text1"/>
          <w:sz w:val="24"/>
          <w:szCs w:val="24"/>
        </w:rPr>
        <w:t xml:space="preserve"> e</w:t>
      </w:r>
      <w:r w:rsidRPr="00442AB9">
        <w:rPr>
          <w:rFonts w:ascii="Calibri" w:hAnsi="Calibri" w:cs="Calibri"/>
          <w:color w:val="000000" w:themeColor="text1"/>
          <w:sz w:val="24"/>
          <w:szCs w:val="24"/>
        </w:rPr>
        <w:t>valuación del</w:t>
      </w:r>
      <w:r>
        <w:rPr>
          <w:rFonts w:ascii="Calibri" w:hAnsi="Calibri" w:cs="Calibri"/>
          <w:color w:val="000000" w:themeColor="text1"/>
          <w:sz w:val="24"/>
          <w:szCs w:val="24"/>
        </w:rPr>
        <w:t xml:space="preserve"> </w:t>
      </w:r>
      <w:r w:rsidRPr="00442AB9">
        <w:rPr>
          <w:rFonts w:ascii="Calibri" w:hAnsi="Calibri" w:cs="Calibri"/>
          <w:color w:val="000000" w:themeColor="text1"/>
          <w:sz w:val="24"/>
          <w:szCs w:val="24"/>
        </w:rPr>
        <w:t>desempeño de</w:t>
      </w:r>
      <w:r>
        <w:rPr>
          <w:rFonts w:ascii="Calibri" w:hAnsi="Calibri" w:cs="Calibri"/>
          <w:color w:val="000000" w:themeColor="text1"/>
          <w:sz w:val="24"/>
          <w:szCs w:val="24"/>
        </w:rPr>
        <w:t xml:space="preserve"> los programas Presupuestarios contenidos en el </w:t>
      </w:r>
      <w:r w:rsidRPr="00442AB9">
        <w:rPr>
          <w:rFonts w:ascii="Calibri" w:hAnsi="Calibri" w:cs="Calibri"/>
          <w:color w:val="000000" w:themeColor="text1"/>
          <w:sz w:val="24"/>
          <w:szCs w:val="24"/>
        </w:rPr>
        <w:t>P</w:t>
      </w:r>
      <w:r>
        <w:rPr>
          <w:rFonts w:ascii="Calibri" w:hAnsi="Calibri" w:cs="Calibri"/>
          <w:color w:val="000000" w:themeColor="text1"/>
          <w:sz w:val="24"/>
          <w:szCs w:val="24"/>
        </w:rPr>
        <w:t xml:space="preserve">lan Municipal de Desarrollo, actuando en la mejora de la </w:t>
      </w:r>
      <w:r w:rsidRPr="00442AB9">
        <w:rPr>
          <w:rFonts w:ascii="Calibri" w:hAnsi="Calibri" w:cs="Calibri"/>
          <w:color w:val="000000" w:themeColor="text1"/>
          <w:sz w:val="24"/>
          <w:szCs w:val="24"/>
        </w:rPr>
        <w:t>práctica administrativa.</w:t>
      </w:r>
    </w:p>
    <w:p w:rsidR="00442AB9" w:rsidRDefault="00442AB9" w:rsidP="00442AB9">
      <w:pPr>
        <w:autoSpaceDE w:val="0"/>
        <w:autoSpaceDN w:val="0"/>
        <w:adjustRightInd w:val="0"/>
        <w:spacing w:after="0" w:line="240" w:lineRule="auto"/>
        <w:jc w:val="both"/>
        <w:rPr>
          <w:rFonts w:ascii="Calibri" w:hAnsi="Calibri" w:cs="Calibri"/>
          <w:color w:val="000000" w:themeColor="text1"/>
          <w:sz w:val="24"/>
          <w:szCs w:val="24"/>
        </w:rPr>
      </w:pPr>
      <w:r w:rsidRPr="00442AB9">
        <w:rPr>
          <w:rFonts w:ascii="Calibri" w:hAnsi="Calibri" w:cs="Calibri"/>
          <w:color w:val="000000" w:themeColor="text1"/>
          <w:sz w:val="24"/>
          <w:szCs w:val="24"/>
        </w:rPr>
        <w:t>El cronograma establecido para las evaluaciones medirá con</w:t>
      </w:r>
      <w:r>
        <w:rPr>
          <w:rFonts w:ascii="Calibri" w:hAnsi="Calibri" w:cs="Calibri"/>
          <w:color w:val="000000" w:themeColor="text1"/>
          <w:sz w:val="24"/>
          <w:szCs w:val="24"/>
        </w:rPr>
        <w:t xml:space="preserve">stantemente la evolución de los </w:t>
      </w:r>
      <w:r w:rsidRPr="00442AB9">
        <w:rPr>
          <w:rFonts w:ascii="Calibri" w:hAnsi="Calibri" w:cs="Calibri"/>
          <w:color w:val="000000" w:themeColor="text1"/>
          <w:sz w:val="24"/>
          <w:szCs w:val="24"/>
        </w:rPr>
        <w:t>objetivos propuestos, para ello, se especifican los siguientes conceptos:</w:t>
      </w:r>
    </w:p>
    <w:p w:rsidR="00442AB9" w:rsidRPr="00442AB9" w:rsidRDefault="00442AB9" w:rsidP="00442AB9">
      <w:pPr>
        <w:autoSpaceDE w:val="0"/>
        <w:autoSpaceDN w:val="0"/>
        <w:adjustRightInd w:val="0"/>
        <w:spacing w:after="0" w:line="240" w:lineRule="auto"/>
        <w:jc w:val="both"/>
        <w:rPr>
          <w:rFonts w:ascii="Calibri" w:hAnsi="Calibri" w:cs="Calibri"/>
          <w:color w:val="000000" w:themeColor="text1"/>
          <w:sz w:val="24"/>
          <w:szCs w:val="24"/>
        </w:rPr>
      </w:pPr>
    </w:p>
    <w:p w:rsidR="00442AB9" w:rsidRPr="009F0214" w:rsidRDefault="00442AB9" w:rsidP="003446B9">
      <w:pPr>
        <w:autoSpaceDE w:val="0"/>
        <w:autoSpaceDN w:val="0"/>
        <w:adjustRightInd w:val="0"/>
        <w:spacing w:after="0" w:line="240" w:lineRule="auto"/>
        <w:jc w:val="both"/>
        <w:rPr>
          <w:rFonts w:cstheme="minorHAnsi"/>
          <w:color w:val="000000" w:themeColor="text1"/>
          <w:sz w:val="24"/>
          <w:szCs w:val="24"/>
          <w:u w:val="single"/>
        </w:rPr>
      </w:pPr>
      <w:r w:rsidRPr="007D721A">
        <w:rPr>
          <w:rFonts w:cstheme="minorHAnsi"/>
          <w:b/>
          <w:color w:val="000000" w:themeColor="text1"/>
          <w:sz w:val="24"/>
          <w:szCs w:val="24"/>
        </w:rPr>
        <w:t>1.</w:t>
      </w:r>
      <w:r w:rsidRPr="003446B9">
        <w:rPr>
          <w:rFonts w:cstheme="minorHAnsi"/>
          <w:color w:val="000000" w:themeColor="text1"/>
          <w:sz w:val="24"/>
          <w:szCs w:val="24"/>
        </w:rPr>
        <w:t xml:space="preserve"> </w:t>
      </w:r>
      <w:r w:rsidRPr="009F0214">
        <w:rPr>
          <w:rFonts w:cstheme="minorHAnsi"/>
          <w:color w:val="000000" w:themeColor="text1"/>
          <w:sz w:val="24"/>
          <w:szCs w:val="24"/>
          <w:u w:val="single"/>
        </w:rPr>
        <w:t>Para los efectos del presente documento, se entenderá por:</w:t>
      </w:r>
    </w:p>
    <w:p w:rsidR="00836408" w:rsidRDefault="00836408" w:rsidP="003446B9">
      <w:pPr>
        <w:autoSpaceDE w:val="0"/>
        <w:autoSpaceDN w:val="0"/>
        <w:adjustRightInd w:val="0"/>
        <w:spacing w:after="0" w:line="240" w:lineRule="auto"/>
        <w:jc w:val="both"/>
        <w:rPr>
          <w:rFonts w:cstheme="minorHAnsi"/>
          <w:b/>
          <w:color w:val="000000" w:themeColor="text1"/>
          <w:sz w:val="24"/>
          <w:szCs w:val="24"/>
        </w:rPr>
      </w:pPr>
    </w:p>
    <w:p w:rsidR="00442AB9" w:rsidRPr="003446B9" w:rsidRDefault="00442AB9" w:rsidP="003446B9">
      <w:pPr>
        <w:autoSpaceDE w:val="0"/>
        <w:autoSpaceDN w:val="0"/>
        <w:adjustRightInd w:val="0"/>
        <w:spacing w:after="0" w:line="240" w:lineRule="auto"/>
        <w:jc w:val="both"/>
        <w:rPr>
          <w:rFonts w:cstheme="minorHAnsi"/>
          <w:color w:val="000000" w:themeColor="text1"/>
          <w:sz w:val="24"/>
          <w:szCs w:val="24"/>
        </w:rPr>
      </w:pPr>
      <w:r w:rsidRPr="003446B9">
        <w:rPr>
          <w:rFonts w:cstheme="minorHAnsi"/>
          <w:b/>
          <w:color w:val="000000" w:themeColor="text1"/>
          <w:sz w:val="24"/>
          <w:szCs w:val="24"/>
        </w:rPr>
        <w:t>PMD</w:t>
      </w:r>
      <w:r w:rsidRPr="003446B9">
        <w:rPr>
          <w:rFonts w:cstheme="minorHAnsi"/>
          <w:color w:val="000000" w:themeColor="text1"/>
          <w:sz w:val="24"/>
          <w:szCs w:val="24"/>
        </w:rPr>
        <w:t>: Plan Municipal de Desarrollo</w:t>
      </w:r>
    </w:p>
    <w:p w:rsidR="00442AB9" w:rsidRPr="003446B9" w:rsidRDefault="00442AB9" w:rsidP="003446B9">
      <w:pPr>
        <w:autoSpaceDE w:val="0"/>
        <w:autoSpaceDN w:val="0"/>
        <w:adjustRightInd w:val="0"/>
        <w:spacing w:after="0" w:line="240" w:lineRule="auto"/>
        <w:jc w:val="both"/>
        <w:rPr>
          <w:rFonts w:cstheme="minorHAnsi"/>
          <w:color w:val="000000" w:themeColor="text1"/>
          <w:sz w:val="24"/>
          <w:szCs w:val="24"/>
        </w:rPr>
      </w:pPr>
      <w:r w:rsidRPr="003446B9">
        <w:rPr>
          <w:rFonts w:cstheme="minorHAnsi"/>
          <w:b/>
          <w:color w:val="000000" w:themeColor="text1"/>
          <w:sz w:val="24"/>
          <w:szCs w:val="24"/>
        </w:rPr>
        <w:t>P</w:t>
      </w:r>
      <w:r w:rsidR="00A83A82">
        <w:rPr>
          <w:rFonts w:cstheme="minorHAnsi"/>
          <w:b/>
          <w:color w:val="000000" w:themeColor="text1"/>
          <w:sz w:val="24"/>
          <w:szCs w:val="24"/>
        </w:rPr>
        <w:t>B</w:t>
      </w:r>
      <w:r w:rsidRPr="003446B9">
        <w:rPr>
          <w:rFonts w:cstheme="minorHAnsi"/>
          <w:b/>
          <w:color w:val="000000" w:themeColor="text1"/>
          <w:sz w:val="24"/>
          <w:szCs w:val="24"/>
        </w:rPr>
        <w:t>R</w:t>
      </w:r>
      <w:r w:rsidRPr="003446B9">
        <w:rPr>
          <w:rFonts w:cstheme="minorHAnsi"/>
          <w:color w:val="000000" w:themeColor="text1"/>
          <w:sz w:val="24"/>
          <w:szCs w:val="24"/>
        </w:rPr>
        <w:t>: Presupuesto basado en Resultados.</w:t>
      </w:r>
    </w:p>
    <w:p w:rsidR="00442AB9" w:rsidRPr="003446B9" w:rsidRDefault="00442AB9" w:rsidP="003446B9">
      <w:pPr>
        <w:autoSpaceDE w:val="0"/>
        <w:autoSpaceDN w:val="0"/>
        <w:adjustRightInd w:val="0"/>
        <w:spacing w:after="0" w:line="240" w:lineRule="auto"/>
        <w:jc w:val="both"/>
        <w:rPr>
          <w:rFonts w:cstheme="minorHAnsi"/>
          <w:color w:val="000000" w:themeColor="text1"/>
          <w:sz w:val="24"/>
          <w:szCs w:val="24"/>
        </w:rPr>
      </w:pPr>
      <w:r w:rsidRPr="003446B9">
        <w:rPr>
          <w:rFonts w:cstheme="minorHAnsi"/>
          <w:b/>
          <w:color w:val="000000" w:themeColor="text1"/>
          <w:sz w:val="24"/>
          <w:szCs w:val="24"/>
        </w:rPr>
        <w:t>SED</w:t>
      </w:r>
      <w:r w:rsidRPr="003446B9">
        <w:rPr>
          <w:rFonts w:cstheme="minorHAnsi"/>
          <w:color w:val="000000" w:themeColor="text1"/>
          <w:sz w:val="24"/>
          <w:szCs w:val="24"/>
        </w:rPr>
        <w:t>: Sistema de Evaluación del Desempeño.</w:t>
      </w:r>
    </w:p>
    <w:p w:rsidR="00442AB9" w:rsidRPr="003446B9" w:rsidRDefault="003446B9" w:rsidP="003446B9">
      <w:pPr>
        <w:autoSpaceDE w:val="0"/>
        <w:autoSpaceDN w:val="0"/>
        <w:adjustRightInd w:val="0"/>
        <w:spacing w:after="0" w:line="240" w:lineRule="auto"/>
        <w:jc w:val="both"/>
        <w:rPr>
          <w:rFonts w:cstheme="minorHAnsi"/>
          <w:color w:val="000000" w:themeColor="text1"/>
          <w:sz w:val="24"/>
          <w:szCs w:val="24"/>
        </w:rPr>
      </w:pPr>
      <w:r w:rsidRPr="003446B9">
        <w:rPr>
          <w:rFonts w:cstheme="minorHAnsi"/>
          <w:b/>
          <w:color w:val="000000" w:themeColor="text1"/>
          <w:sz w:val="24"/>
          <w:szCs w:val="24"/>
        </w:rPr>
        <w:t>MML</w:t>
      </w:r>
      <w:r>
        <w:rPr>
          <w:rFonts w:cstheme="minorHAnsi"/>
          <w:color w:val="000000" w:themeColor="text1"/>
          <w:sz w:val="24"/>
          <w:szCs w:val="24"/>
        </w:rPr>
        <w:t>: Modelo del Marco Lógico. H</w:t>
      </w:r>
      <w:r w:rsidR="00442AB9" w:rsidRPr="003446B9">
        <w:rPr>
          <w:rFonts w:cstheme="minorHAnsi"/>
          <w:color w:val="000000" w:themeColor="text1"/>
          <w:sz w:val="24"/>
          <w:szCs w:val="24"/>
        </w:rPr>
        <w:t>erramienta que facilita el proces</w:t>
      </w:r>
      <w:r>
        <w:rPr>
          <w:rFonts w:cstheme="minorHAnsi"/>
          <w:color w:val="000000" w:themeColor="text1"/>
          <w:sz w:val="24"/>
          <w:szCs w:val="24"/>
        </w:rPr>
        <w:t xml:space="preserve">o de conceptualización, diseño, </w:t>
      </w:r>
      <w:r w:rsidR="00442AB9" w:rsidRPr="003446B9">
        <w:rPr>
          <w:rFonts w:cstheme="minorHAnsi"/>
          <w:color w:val="000000" w:themeColor="text1"/>
          <w:sz w:val="24"/>
          <w:szCs w:val="24"/>
        </w:rPr>
        <w:t>ejecución, monitoreo y evaluación de programas y proyectos.</w:t>
      </w:r>
    </w:p>
    <w:p w:rsidR="00442AB9" w:rsidRPr="003446B9" w:rsidRDefault="00442AB9" w:rsidP="003446B9">
      <w:pPr>
        <w:autoSpaceDE w:val="0"/>
        <w:autoSpaceDN w:val="0"/>
        <w:adjustRightInd w:val="0"/>
        <w:spacing w:after="0" w:line="240" w:lineRule="auto"/>
        <w:jc w:val="both"/>
        <w:rPr>
          <w:rFonts w:cstheme="minorHAnsi"/>
          <w:color w:val="000000" w:themeColor="text1"/>
          <w:sz w:val="24"/>
          <w:szCs w:val="24"/>
        </w:rPr>
      </w:pPr>
      <w:r w:rsidRPr="003446B9">
        <w:rPr>
          <w:rFonts w:cstheme="minorHAnsi"/>
          <w:b/>
          <w:color w:val="000000" w:themeColor="text1"/>
          <w:sz w:val="24"/>
          <w:szCs w:val="24"/>
        </w:rPr>
        <w:t>SEDEM</w:t>
      </w:r>
      <w:r w:rsidRPr="003446B9">
        <w:rPr>
          <w:rFonts w:cstheme="minorHAnsi"/>
          <w:color w:val="000000" w:themeColor="text1"/>
          <w:sz w:val="24"/>
          <w:szCs w:val="24"/>
        </w:rPr>
        <w:t>: Sistema de Evaluación del Desempeño Municipal. Conjun</w:t>
      </w:r>
      <w:r w:rsidR="003446B9">
        <w:rPr>
          <w:rFonts w:cstheme="minorHAnsi"/>
          <w:color w:val="000000" w:themeColor="text1"/>
          <w:sz w:val="24"/>
          <w:szCs w:val="24"/>
        </w:rPr>
        <w:t xml:space="preserve">to de estrategias metodológicas </w:t>
      </w:r>
      <w:r w:rsidRPr="003446B9">
        <w:rPr>
          <w:rFonts w:cstheme="minorHAnsi"/>
          <w:color w:val="000000" w:themeColor="text1"/>
          <w:sz w:val="24"/>
          <w:szCs w:val="24"/>
        </w:rPr>
        <w:t>que permiten realizar una valoración objetiva del desempeño d</w:t>
      </w:r>
      <w:r w:rsidR="003446B9">
        <w:rPr>
          <w:rFonts w:cstheme="minorHAnsi"/>
          <w:color w:val="000000" w:themeColor="text1"/>
          <w:sz w:val="24"/>
          <w:szCs w:val="24"/>
        </w:rPr>
        <w:t xml:space="preserve">e los programas emprendidos por </w:t>
      </w:r>
      <w:r w:rsidRPr="003446B9">
        <w:rPr>
          <w:rFonts w:cstheme="minorHAnsi"/>
          <w:color w:val="000000" w:themeColor="text1"/>
          <w:sz w:val="24"/>
          <w:szCs w:val="24"/>
        </w:rPr>
        <w:t>la Administración Municipal.</w:t>
      </w:r>
    </w:p>
    <w:p w:rsidR="00442AB9" w:rsidRPr="003446B9" w:rsidRDefault="00442AB9" w:rsidP="003446B9">
      <w:pPr>
        <w:autoSpaceDE w:val="0"/>
        <w:autoSpaceDN w:val="0"/>
        <w:adjustRightInd w:val="0"/>
        <w:spacing w:after="0" w:line="240" w:lineRule="auto"/>
        <w:jc w:val="both"/>
        <w:rPr>
          <w:rFonts w:cstheme="minorHAnsi"/>
          <w:color w:val="000000" w:themeColor="text1"/>
          <w:sz w:val="24"/>
          <w:szCs w:val="24"/>
        </w:rPr>
      </w:pPr>
      <w:r w:rsidRPr="003446B9">
        <w:rPr>
          <w:rFonts w:cstheme="minorHAnsi"/>
          <w:b/>
          <w:color w:val="000000" w:themeColor="text1"/>
          <w:sz w:val="24"/>
          <w:szCs w:val="24"/>
        </w:rPr>
        <w:t>PAE:</w:t>
      </w:r>
      <w:r w:rsidRPr="003446B9">
        <w:rPr>
          <w:rFonts w:cstheme="minorHAnsi"/>
          <w:color w:val="000000" w:themeColor="text1"/>
          <w:sz w:val="24"/>
          <w:szCs w:val="24"/>
        </w:rPr>
        <w:t xml:space="preserve"> Programa Anual de Evaluación. Documento en el que se pl</w:t>
      </w:r>
      <w:r w:rsidR="003446B9">
        <w:rPr>
          <w:rFonts w:cstheme="minorHAnsi"/>
          <w:color w:val="000000" w:themeColor="text1"/>
          <w:sz w:val="24"/>
          <w:szCs w:val="24"/>
        </w:rPr>
        <w:t xml:space="preserve">asman las fechas y los tipos de </w:t>
      </w:r>
      <w:r w:rsidRPr="003446B9">
        <w:rPr>
          <w:rFonts w:cstheme="minorHAnsi"/>
          <w:color w:val="000000" w:themeColor="text1"/>
          <w:sz w:val="24"/>
          <w:szCs w:val="24"/>
        </w:rPr>
        <w:t>evaluación que llevará a cabo el SEDEM.</w:t>
      </w:r>
    </w:p>
    <w:p w:rsidR="00442AB9" w:rsidRPr="003446B9" w:rsidRDefault="00442AB9" w:rsidP="003446B9">
      <w:pPr>
        <w:autoSpaceDE w:val="0"/>
        <w:autoSpaceDN w:val="0"/>
        <w:adjustRightInd w:val="0"/>
        <w:spacing w:after="0" w:line="240" w:lineRule="auto"/>
        <w:jc w:val="both"/>
        <w:rPr>
          <w:rFonts w:cstheme="minorHAnsi"/>
          <w:color w:val="000000" w:themeColor="text1"/>
          <w:sz w:val="24"/>
          <w:szCs w:val="24"/>
        </w:rPr>
      </w:pPr>
      <w:r w:rsidRPr="003446B9">
        <w:rPr>
          <w:rFonts w:cstheme="minorHAnsi"/>
          <w:b/>
          <w:color w:val="000000" w:themeColor="text1"/>
          <w:sz w:val="24"/>
          <w:szCs w:val="24"/>
        </w:rPr>
        <w:t>PP:</w:t>
      </w:r>
      <w:r w:rsidRPr="003446B9">
        <w:rPr>
          <w:rFonts w:cstheme="minorHAnsi"/>
          <w:color w:val="000000" w:themeColor="text1"/>
          <w:sz w:val="24"/>
          <w:szCs w:val="24"/>
        </w:rPr>
        <w:t xml:space="preserve"> Programa Presupuestario. Instrumento que permite programar l</w:t>
      </w:r>
      <w:r w:rsidR="003446B9">
        <w:rPr>
          <w:rFonts w:cstheme="minorHAnsi"/>
          <w:color w:val="000000" w:themeColor="text1"/>
          <w:sz w:val="24"/>
          <w:szCs w:val="24"/>
        </w:rPr>
        <w:t xml:space="preserve">os bienes y servicios que  serán </w:t>
      </w:r>
      <w:r w:rsidRPr="003446B9">
        <w:rPr>
          <w:rFonts w:cstheme="minorHAnsi"/>
          <w:color w:val="000000" w:themeColor="text1"/>
          <w:sz w:val="24"/>
          <w:szCs w:val="24"/>
        </w:rPr>
        <w:t xml:space="preserve">entregados o proporcionados por la Administración Municipal y en el </w:t>
      </w:r>
      <w:r w:rsidR="003446B9">
        <w:rPr>
          <w:rFonts w:cstheme="minorHAnsi"/>
          <w:color w:val="000000" w:themeColor="text1"/>
          <w:sz w:val="24"/>
          <w:szCs w:val="24"/>
        </w:rPr>
        <w:t xml:space="preserve">que se vincula el ejercicio del </w:t>
      </w:r>
      <w:r w:rsidRPr="003446B9">
        <w:rPr>
          <w:rFonts w:cstheme="minorHAnsi"/>
          <w:color w:val="000000" w:themeColor="text1"/>
          <w:sz w:val="24"/>
          <w:szCs w:val="24"/>
        </w:rPr>
        <w:t>presupuesto.</w:t>
      </w:r>
    </w:p>
    <w:p w:rsidR="00442AB9" w:rsidRPr="003446B9" w:rsidRDefault="00442AB9" w:rsidP="003446B9">
      <w:pPr>
        <w:autoSpaceDE w:val="0"/>
        <w:autoSpaceDN w:val="0"/>
        <w:adjustRightInd w:val="0"/>
        <w:spacing w:after="0" w:line="240" w:lineRule="auto"/>
        <w:jc w:val="both"/>
        <w:rPr>
          <w:rFonts w:cstheme="minorHAnsi"/>
          <w:color w:val="000000" w:themeColor="text1"/>
          <w:sz w:val="24"/>
          <w:szCs w:val="24"/>
        </w:rPr>
      </w:pPr>
      <w:r w:rsidRPr="003446B9">
        <w:rPr>
          <w:rFonts w:cstheme="minorHAnsi"/>
          <w:b/>
          <w:color w:val="000000" w:themeColor="text1"/>
          <w:sz w:val="24"/>
          <w:szCs w:val="24"/>
        </w:rPr>
        <w:t>Evaluación:</w:t>
      </w:r>
      <w:r w:rsidRPr="003446B9">
        <w:rPr>
          <w:rFonts w:cstheme="minorHAnsi"/>
          <w:color w:val="000000" w:themeColor="text1"/>
          <w:sz w:val="24"/>
          <w:szCs w:val="24"/>
        </w:rPr>
        <w:t xml:space="preserve"> análisis sistemático de las acciones emprend</w:t>
      </w:r>
      <w:r w:rsidR="003446B9">
        <w:rPr>
          <w:rFonts w:cstheme="minorHAnsi"/>
          <w:color w:val="000000" w:themeColor="text1"/>
          <w:sz w:val="24"/>
          <w:szCs w:val="24"/>
        </w:rPr>
        <w:t xml:space="preserve">idas por las Dependencias de la </w:t>
      </w:r>
      <w:r w:rsidRPr="003446B9">
        <w:rPr>
          <w:rFonts w:cstheme="minorHAnsi"/>
          <w:color w:val="000000" w:themeColor="text1"/>
          <w:sz w:val="24"/>
          <w:szCs w:val="24"/>
        </w:rPr>
        <w:t>Administración Municipal, para determinar la pertinencia y el logr</w:t>
      </w:r>
      <w:r w:rsidR="003446B9">
        <w:rPr>
          <w:rFonts w:cstheme="minorHAnsi"/>
          <w:color w:val="000000" w:themeColor="text1"/>
          <w:sz w:val="24"/>
          <w:szCs w:val="24"/>
        </w:rPr>
        <w:t xml:space="preserve">o de sus objetivos y metas, así </w:t>
      </w:r>
      <w:r w:rsidRPr="003446B9">
        <w:rPr>
          <w:rFonts w:cstheme="minorHAnsi"/>
          <w:color w:val="000000" w:themeColor="text1"/>
          <w:sz w:val="24"/>
          <w:szCs w:val="24"/>
        </w:rPr>
        <w:t>como su eficiencia, eficacia, calidad, resultados e impacto.</w:t>
      </w:r>
    </w:p>
    <w:p w:rsidR="00442AB9" w:rsidRPr="003446B9" w:rsidRDefault="00442AB9" w:rsidP="003446B9">
      <w:pPr>
        <w:autoSpaceDE w:val="0"/>
        <w:autoSpaceDN w:val="0"/>
        <w:adjustRightInd w:val="0"/>
        <w:spacing w:after="0" w:line="240" w:lineRule="auto"/>
        <w:jc w:val="both"/>
        <w:rPr>
          <w:rFonts w:cstheme="minorHAnsi"/>
          <w:color w:val="000000" w:themeColor="text1"/>
          <w:sz w:val="24"/>
          <w:szCs w:val="24"/>
        </w:rPr>
      </w:pPr>
      <w:r w:rsidRPr="003446B9">
        <w:rPr>
          <w:rFonts w:cstheme="minorHAnsi"/>
          <w:b/>
          <w:color w:val="000000" w:themeColor="text1"/>
          <w:sz w:val="24"/>
          <w:szCs w:val="24"/>
        </w:rPr>
        <w:t>Indicadores:</w:t>
      </w:r>
      <w:r w:rsidRPr="003446B9">
        <w:rPr>
          <w:rFonts w:cstheme="minorHAnsi"/>
          <w:color w:val="000000" w:themeColor="text1"/>
          <w:sz w:val="24"/>
          <w:szCs w:val="24"/>
        </w:rPr>
        <w:t xml:space="preserve"> elemento que nos permite monitorear y conoc</w:t>
      </w:r>
      <w:r w:rsidR="003446B9">
        <w:rPr>
          <w:rFonts w:cstheme="minorHAnsi"/>
          <w:color w:val="000000" w:themeColor="text1"/>
          <w:sz w:val="24"/>
          <w:szCs w:val="24"/>
        </w:rPr>
        <w:t xml:space="preserve">er el resultado de las acciones </w:t>
      </w:r>
      <w:r w:rsidRPr="003446B9">
        <w:rPr>
          <w:rFonts w:cstheme="minorHAnsi"/>
          <w:color w:val="000000" w:themeColor="text1"/>
          <w:sz w:val="24"/>
          <w:szCs w:val="24"/>
        </w:rPr>
        <w:t>emprendidas respecto a los objetivos o metas planteadas por la Ad</w:t>
      </w:r>
      <w:r w:rsidR="007D721A">
        <w:rPr>
          <w:rFonts w:cstheme="minorHAnsi"/>
          <w:color w:val="000000" w:themeColor="text1"/>
          <w:sz w:val="24"/>
          <w:szCs w:val="24"/>
        </w:rPr>
        <w:t xml:space="preserve">ministración Municipal y que se </w:t>
      </w:r>
      <w:r w:rsidRPr="003446B9">
        <w:rPr>
          <w:rFonts w:cstheme="minorHAnsi"/>
          <w:color w:val="000000" w:themeColor="text1"/>
          <w:sz w:val="24"/>
          <w:szCs w:val="24"/>
        </w:rPr>
        <w:t xml:space="preserve">encuentran vinculados </w:t>
      </w:r>
      <w:r w:rsidR="00A83A82">
        <w:rPr>
          <w:rFonts w:cstheme="minorHAnsi"/>
          <w:color w:val="000000" w:themeColor="text1"/>
          <w:sz w:val="24"/>
          <w:szCs w:val="24"/>
        </w:rPr>
        <w:t>a los programas Presupuestarios del</w:t>
      </w:r>
      <w:r w:rsidRPr="003446B9">
        <w:rPr>
          <w:rFonts w:cstheme="minorHAnsi"/>
          <w:color w:val="000000" w:themeColor="text1"/>
          <w:sz w:val="24"/>
          <w:szCs w:val="24"/>
        </w:rPr>
        <w:t xml:space="preserve"> Plan Municipal de Desarrollo.</w:t>
      </w:r>
    </w:p>
    <w:p w:rsidR="00442AB9" w:rsidRPr="003446B9" w:rsidRDefault="00442AB9" w:rsidP="003446B9">
      <w:pPr>
        <w:autoSpaceDE w:val="0"/>
        <w:autoSpaceDN w:val="0"/>
        <w:adjustRightInd w:val="0"/>
        <w:spacing w:after="0" w:line="240" w:lineRule="auto"/>
        <w:jc w:val="both"/>
        <w:rPr>
          <w:rFonts w:cstheme="minorHAnsi"/>
          <w:color w:val="000000" w:themeColor="text1"/>
          <w:sz w:val="24"/>
          <w:szCs w:val="24"/>
        </w:rPr>
      </w:pPr>
      <w:r w:rsidRPr="007D721A">
        <w:rPr>
          <w:rFonts w:cstheme="minorHAnsi"/>
          <w:b/>
          <w:color w:val="000000" w:themeColor="text1"/>
          <w:sz w:val="24"/>
          <w:szCs w:val="24"/>
        </w:rPr>
        <w:t>FTI:</w:t>
      </w:r>
      <w:r w:rsidRPr="003446B9">
        <w:rPr>
          <w:rFonts w:cstheme="minorHAnsi"/>
          <w:color w:val="000000" w:themeColor="text1"/>
          <w:sz w:val="24"/>
          <w:szCs w:val="24"/>
        </w:rPr>
        <w:t xml:space="preserve"> Ficha Técnica de Indicadores. Documento oficial que hace constar la existencia del indicad</w:t>
      </w:r>
      <w:r w:rsidR="007D721A">
        <w:rPr>
          <w:rFonts w:cstheme="minorHAnsi"/>
          <w:color w:val="000000" w:themeColor="text1"/>
          <w:sz w:val="24"/>
          <w:szCs w:val="24"/>
        </w:rPr>
        <w:t xml:space="preserve">or </w:t>
      </w:r>
      <w:r w:rsidRPr="003446B9">
        <w:rPr>
          <w:rFonts w:cstheme="minorHAnsi"/>
          <w:color w:val="000000" w:themeColor="text1"/>
          <w:sz w:val="24"/>
          <w:szCs w:val="24"/>
        </w:rPr>
        <w:t>en el Sistema de Evaluación del Desempeño, además de proporcion</w:t>
      </w:r>
      <w:r w:rsidR="007D721A">
        <w:rPr>
          <w:rFonts w:cstheme="minorHAnsi"/>
          <w:color w:val="000000" w:themeColor="text1"/>
          <w:sz w:val="24"/>
          <w:szCs w:val="24"/>
        </w:rPr>
        <w:t xml:space="preserve">ar los datos necesarios para su </w:t>
      </w:r>
      <w:r w:rsidRPr="003446B9">
        <w:rPr>
          <w:rFonts w:cstheme="minorHAnsi"/>
          <w:color w:val="000000" w:themeColor="text1"/>
          <w:sz w:val="24"/>
          <w:szCs w:val="24"/>
        </w:rPr>
        <w:t>construcción y medición periódica.</w:t>
      </w:r>
    </w:p>
    <w:p w:rsidR="00442AB9" w:rsidRPr="003446B9" w:rsidRDefault="00442AB9" w:rsidP="003446B9">
      <w:pPr>
        <w:autoSpaceDE w:val="0"/>
        <w:autoSpaceDN w:val="0"/>
        <w:adjustRightInd w:val="0"/>
        <w:spacing w:after="0" w:line="240" w:lineRule="auto"/>
        <w:jc w:val="both"/>
        <w:rPr>
          <w:rFonts w:cstheme="minorHAnsi"/>
          <w:color w:val="000000" w:themeColor="text1"/>
          <w:sz w:val="24"/>
          <w:szCs w:val="24"/>
        </w:rPr>
      </w:pPr>
      <w:r w:rsidRPr="007D721A">
        <w:rPr>
          <w:rFonts w:cstheme="minorHAnsi"/>
          <w:b/>
          <w:color w:val="000000" w:themeColor="text1"/>
          <w:sz w:val="24"/>
          <w:szCs w:val="24"/>
        </w:rPr>
        <w:t>Bajo Demanda:</w:t>
      </w:r>
      <w:r w:rsidRPr="003446B9">
        <w:rPr>
          <w:rFonts w:cstheme="minorHAnsi"/>
          <w:color w:val="000000" w:themeColor="text1"/>
          <w:sz w:val="24"/>
          <w:szCs w:val="24"/>
        </w:rPr>
        <w:t xml:space="preserve"> el término bajo demanda se aplica cuando la rea</w:t>
      </w:r>
      <w:r w:rsidR="007D721A">
        <w:rPr>
          <w:rFonts w:cstheme="minorHAnsi"/>
          <w:color w:val="000000" w:themeColor="text1"/>
          <w:sz w:val="24"/>
          <w:szCs w:val="24"/>
        </w:rPr>
        <w:t xml:space="preserve">lización o alcance de una meta, </w:t>
      </w:r>
      <w:r w:rsidRPr="003446B9">
        <w:rPr>
          <w:rFonts w:cstheme="minorHAnsi"/>
          <w:color w:val="000000" w:themeColor="text1"/>
          <w:sz w:val="24"/>
          <w:szCs w:val="24"/>
        </w:rPr>
        <w:t>depende o está sujeta a factores externos que el área responsable no puede controlar.</w:t>
      </w:r>
    </w:p>
    <w:p w:rsidR="00442AB9" w:rsidRPr="003446B9" w:rsidRDefault="00442AB9" w:rsidP="003446B9">
      <w:pPr>
        <w:autoSpaceDE w:val="0"/>
        <w:autoSpaceDN w:val="0"/>
        <w:adjustRightInd w:val="0"/>
        <w:spacing w:after="0" w:line="240" w:lineRule="auto"/>
        <w:jc w:val="both"/>
        <w:rPr>
          <w:rFonts w:cstheme="minorHAnsi"/>
          <w:color w:val="000000" w:themeColor="text1"/>
          <w:sz w:val="24"/>
          <w:szCs w:val="24"/>
        </w:rPr>
      </w:pPr>
      <w:r w:rsidRPr="007D721A">
        <w:rPr>
          <w:rFonts w:cstheme="minorHAnsi"/>
          <w:b/>
          <w:color w:val="000000" w:themeColor="text1"/>
          <w:sz w:val="24"/>
          <w:szCs w:val="24"/>
        </w:rPr>
        <w:t>Comentarios Adicionales</w:t>
      </w:r>
      <w:r w:rsidRPr="003446B9">
        <w:rPr>
          <w:rFonts w:cstheme="minorHAnsi"/>
          <w:color w:val="000000" w:themeColor="text1"/>
          <w:sz w:val="24"/>
          <w:szCs w:val="24"/>
        </w:rPr>
        <w:t>: son las observaciones con las que la Dependencia precisa su</w:t>
      </w:r>
      <w:r w:rsidR="007D721A">
        <w:rPr>
          <w:rFonts w:cstheme="minorHAnsi"/>
          <w:color w:val="000000" w:themeColor="text1"/>
          <w:sz w:val="24"/>
          <w:szCs w:val="24"/>
        </w:rPr>
        <w:t xml:space="preserve"> </w:t>
      </w:r>
      <w:r w:rsidRPr="003446B9">
        <w:rPr>
          <w:rFonts w:cstheme="minorHAnsi"/>
          <w:color w:val="000000" w:themeColor="text1"/>
          <w:sz w:val="24"/>
          <w:szCs w:val="24"/>
        </w:rPr>
        <w:t>información, amplía, complementa o desglosa el dato reportado en el componente o actividad.</w:t>
      </w:r>
    </w:p>
    <w:p w:rsidR="00442AB9" w:rsidRPr="003446B9" w:rsidRDefault="00442AB9" w:rsidP="003446B9">
      <w:pPr>
        <w:autoSpaceDE w:val="0"/>
        <w:autoSpaceDN w:val="0"/>
        <w:adjustRightInd w:val="0"/>
        <w:spacing w:after="0" w:line="240" w:lineRule="auto"/>
        <w:jc w:val="both"/>
        <w:rPr>
          <w:rFonts w:cstheme="minorHAnsi"/>
          <w:color w:val="000000" w:themeColor="text1"/>
          <w:sz w:val="24"/>
          <w:szCs w:val="24"/>
        </w:rPr>
      </w:pPr>
      <w:r w:rsidRPr="007D721A">
        <w:rPr>
          <w:rFonts w:cstheme="minorHAnsi"/>
          <w:b/>
          <w:color w:val="000000" w:themeColor="text1"/>
          <w:sz w:val="24"/>
          <w:szCs w:val="24"/>
        </w:rPr>
        <w:t>Hallazgos:</w:t>
      </w:r>
      <w:r w:rsidRPr="003446B9">
        <w:rPr>
          <w:rFonts w:cstheme="minorHAnsi"/>
          <w:color w:val="000000" w:themeColor="text1"/>
          <w:sz w:val="24"/>
          <w:szCs w:val="24"/>
        </w:rPr>
        <w:t xml:space="preserve"> son las causas o motivos detectados en el proceso de </w:t>
      </w:r>
      <w:r w:rsidR="007D721A">
        <w:rPr>
          <w:rFonts w:cstheme="minorHAnsi"/>
          <w:color w:val="000000" w:themeColor="text1"/>
          <w:sz w:val="24"/>
          <w:szCs w:val="24"/>
        </w:rPr>
        <w:t xml:space="preserve">evaluación que influyeron en el </w:t>
      </w:r>
      <w:r w:rsidRPr="003446B9">
        <w:rPr>
          <w:rFonts w:cstheme="minorHAnsi"/>
          <w:color w:val="000000" w:themeColor="text1"/>
          <w:sz w:val="24"/>
          <w:szCs w:val="24"/>
        </w:rPr>
        <w:t>incumplimiento o desfase de la meta</w:t>
      </w:r>
      <w:r w:rsidR="007D721A">
        <w:rPr>
          <w:rFonts w:cstheme="minorHAnsi"/>
          <w:color w:val="000000" w:themeColor="text1"/>
          <w:sz w:val="24"/>
          <w:szCs w:val="24"/>
        </w:rPr>
        <w:t>.</w:t>
      </w:r>
    </w:p>
    <w:p w:rsidR="00D3174B" w:rsidRDefault="00D3174B" w:rsidP="003446B9">
      <w:pPr>
        <w:autoSpaceDE w:val="0"/>
        <w:autoSpaceDN w:val="0"/>
        <w:adjustRightInd w:val="0"/>
        <w:spacing w:after="0" w:line="240" w:lineRule="auto"/>
        <w:jc w:val="both"/>
        <w:rPr>
          <w:rFonts w:cstheme="minorHAnsi"/>
          <w:b/>
          <w:color w:val="000000" w:themeColor="text1"/>
          <w:sz w:val="24"/>
          <w:szCs w:val="24"/>
        </w:rPr>
      </w:pPr>
    </w:p>
    <w:p w:rsidR="00D3174B" w:rsidRDefault="00D3174B" w:rsidP="003446B9">
      <w:pPr>
        <w:autoSpaceDE w:val="0"/>
        <w:autoSpaceDN w:val="0"/>
        <w:adjustRightInd w:val="0"/>
        <w:spacing w:after="0" w:line="240" w:lineRule="auto"/>
        <w:jc w:val="both"/>
        <w:rPr>
          <w:rFonts w:cstheme="minorHAnsi"/>
          <w:b/>
          <w:color w:val="000000" w:themeColor="text1"/>
          <w:sz w:val="24"/>
          <w:szCs w:val="24"/>
        </w:rPr>
      </w:pPr>
    </w:p>
    <w:p w:rsidR="00442AB9" w:rsidRPr="003446B9" w:rsidRDefault="00442AB9" w:rsidP="003446B9">
      <w:pPr>
        <w:autoSpaceDE w:val="0"/>
        <w:autoSpaceDN w:val="0"/>
        <w:adjustRightInd w:val="0"/>
        <w:spacing w:after="0" w:line="240" w:lineRule="auto"/>
        <w:jc w:val="both"/>
        <w:rPr>
          <w:rFonts w:cstheme="minorHAnsi"/>
          <w:color w:val="000000" w:themeColor="text1"/>
          <w:sz w:val="24"/>
          <w:szCs w:val="24"/>
        </w:rPr>
      </w:pPr>
      <w:r w:rsidRPr="007D721A">
        <w:rPr>
          <w:rFonts w:cstheme="minorHAnsi"/>
          <w:b/>
          <w:color w:val="000000" w:themeColor="text1"/>
          <w:sz w:val="24"/>
          <w:szCs w:val="24"/>
        </w:rPr>
        <w:lastRenderedPageBreak/>
        <w:t>2.</w:t>
      </w:r>
      <w:r w:rsidRPr="003446B9">
        <w:rPr>
          <w:rFonts w:cstheme="minorHAnsi"/>
          <w:color w:val="000000" w:themeColor="text1"/>
          <w:sz w:val="24"/>
          <w:szCs w:val="24"/>
        </w:rPr>
        <w:t xml:space="preserve"> </w:t>
      </w:r>
      <w:r w:rsidRPr="009F0214">
        <w:rPr>
          <w:rFonts w:cstheme="minorHAnsi"/>
          <w:color w:val="000000" w:themeColor="text1"/>
          <w:sz w:val="24"/>
          <w:szCs w:val="24"/>
          <w:u w:val="single"/>
        </w:rPr>
        <w:t>Las Dependencias deberán considerar</w:t>
      </w:r>
      <w:r w:rsidRPr="003446B9">
        <w:rPr>
          <w:rFonts w:cstheme="minorHAnsi"/>
          <w:color w:val="000000" w:themeColor="text1"/>
          <w:sz w:val="24"/>
          <w:szCs w:val="24"/>
        </w:rPr>
        <w:t xml:space="preserve"> los hallazgos o aspec</w:t>
      </w:r>
      <w:r w:rsidR="007D721A">
        <w:rPr>
          <w:rFonts w:cstheme="minorHAnsi"/>
          <w:color w:val="000000" w:themeColor="text1"/>
          <w:sz w:val="24"/>
          <w:szCs w:val="24"/>
        </w:rPr>
        <w:t xml:space="preserve">tos susceptibles de mejora como </w:t>
      </w:r>
      <w:r w:rsidRPr="003446B9">
        <w:rPr>
          <w:rFonts w:cstheme="minorHAnsi"/>
          <w:color w:val="000000" w:themeColor="text1"/>
          <w:sz w:val="24"/>
          <w:szCs w:val="24"/>
        </w:rPr>
        <w:t>resultado</w:t>
      </w:r>
      <w:r w:rsidR="00D3174B">
        <w:rPr>
          <w:rFonts w:cstheme="minorHAnsi"/>
          <w:color w:val="000000" w:themeColor="text1"/>
          <w:sz w:val="24"/>
          <w:szCs w:val="24"/>
        </w:rPr>
        <w:t xml:space="preserve"> de las evaluaciones trimestral (Mayo-Julio del 2018), bimestral (Agosto- Septiembre del 2018)</w:t>
      </w:r>
      <w:r w:rsidRPr="003446B9">
        <w:rPr>
          <w:rFonts w:cstheme="minorHAnsi"/>
          <w:color w:val="000000" w:themeColor="text1"/>
          <w:sz w:val="24"/>
          <w:szCs w:val="24"/>
        </w:rPr>
        <w:t xml:space="preserve"> auditorías</w:t>
      </w:r>
      <w:r w:rsidR="007D721A">
        <w:rPr>
          <w:rFonts w:cstheme="minorHAnsi"/>
          <w:color w:val="000000" w:themeColor="text1"/>
          <w:sz w:val="24"/>
          <w:szCs w:val="24"/>
        </w:rPr>
        <w:t xml:space="preserve"> llevadas a cabo al </w:t>
      </w:r>
      <w:r w:rsidRPr="003446B9">
        <w:rPr>
          <w:rFonts w:cstheme="minorHAnsi"/>
          <w:color w:val="000000" w:themeColor="text1"/>
          <w:sz w:val="24"/>
          <w:szCs w:val="24"/>
        </w:rPr>
        <w:t xml:space="preserve">PMD, para realizar las acciones que correspondan dentro del </w:t>
      </w:r>
      <w:r w:rsidR="007D721A">
        <w:rPr>
          <w:rFonts w:cstheme="minorHAnsi"/>
          <w:color w:val="000000" w:themeColor="text1"/>
          <w:sz w:val="24"/>
          <w:szCs w:val="24"/>
        </w:rPr>
        <w:t xml:space="preserve">ámbito de sus atribuciones como </w:t>
      </w:r>
      <w:r w:rsidRPr="003446B9">
        <w:rPr>
          <w:rFonts w:cstheme="minorHAnsi"/>
          <w:color w:val="000000" w:themeColor="text1"/>
          <w:sz w:val="24"/>
          <w:szCs w:val="24"/>
        </w:rPr>
        <w:t xml:space="preserve">parte de las acciones de mejora continua coordinadas por la Contraloría </w:t>
      </w:r>
      <w:r w:rsidR="007D721A">
        <w:rPr>
          <w:rFonts w:cstheme="minorHAnsi"/>
          <w:color w:val="000000" w:themeColor="text1"/>
          <w:sz w:val="24"/>
          <w:szCs w:val="24"/>
        </w:rPr>
        <w:t xml:space="preserve">y Transparencia </w:t>
      </w:r>
      <w:r w:rsidRPr="003446B9">
        <w:rPr>
          <w:rFonts w:cstheme="minorHAnsi"/>
          <w:color w:val="000000" w:themeColor="text1"/>
          <w:sz w:val="24"/>
          <w:szCs w:val="24"/>
        </w:rPr>
        <w:t>Municipal.</w:t>
      </w:r>
    </w:p>
    <w:p w:rsidR="00836408" w:rsidRPr="00A14B13" w:rsidRDefault="00836408" w:rsidP="003446B9">
      <w:pPr>
        <w:autoSpaceDE w:val="0"/>
        <w:autoSpaceDN w:val="0"/>
        <w:adjustRightInd w:val="0"/>
        <w:spacing w:after="0" w:line="240" w:lineRule="auto"/>
        <w:jc w:val="both"/>
        <w:rPr>
          <w:rFonts w:cstheme="minorHAnsi"/>
          <w:b/>
          <w:color w:val="000000" w:themeColor="text1"/>
          <w:sz w:val="14"/>
          <w:szCs w:val="24"/>
        </w:rPr>
      </w:pPr>
    </w:p>
    <w:p w:rsidR="00442AB9" w:rsidRPr="003446B9" w:rsidRDefault="00442AB9" w:rsidP="003446B9">
      <w:pPr>
        <w:autoSpaceDE w:val="0"/>
        <w:autoSpaceDN w:val="0"/>
        <w:adjustRightInd w:val="0"/>
        <w:spacing w:after="0" w:line="240" w:lineRule="auto"/>
        <w:jc w:val="both"/>
        <w:rPr>
          <w:rFonts w:cstheme="minorHAnsi"/>
          <w:color w:val="000000" w:themeColor="text1"/>
          <w:sz w:val="24"/>
          <w:szCs w:val="24"/>
        </w:rPr>
      </w:pPr>
      <w:r w:rsidRPr="007D721A">
        <w:rPr>
          <w:rFonts w:cstheme="minorHAnsi"/>
          <w:b/>
          <w:color w:val="000000" w:themeColor="text1"/>
          <w:sz w:val="24"/>
          <w:szCs w:val="24"/>
        </w:rPr>
        <w:t>3.</w:t>
      </w:r>
      <w:r w:rsidRPr="003446B9">
        <w:rPr>
          <w:rFonts w:cstheme="minorHAnsi"/>
          <w:color w:val="000000" w:themeColor="text1"/>
          <w:sz w:val="24"/>
          <w:szCs w:val="24"/>
        </w:rPr>
        <w:t xml:space="preserve"> </w:t>
      </w:r>
      <w:r w:rsidRPr="009F0214">
        <w:rPr>
          <w:rFonts w:cstheme="minorHAnsi"/>
          <w:color w:val="000000" w:themeColor="text1"/>
          <w:sz w:val="24"/>
          <w:szCs w:val="24"/>
          <w:u w:val="single"/>
        </w:rPr>
        <w:t>Las fechas especificadas en el cronograma</w:t>
      </w:r>
      <w:r w:rsidRPr="003446B9">
        <w:rPr>
          <w:rFonts w:cstheme="minorHAnsi"/>
          <w:color w:val="000000" w:themeColor="text1"/>
          <w:sz w:val="24"/>
          <w:szCs w:val="24"/>
        </w:rPr>
        <w:t xml:space="preserve"> para el seguim</w:t>
      </w:r>
      <w:r w:rsidR="007D721A">
        <w:rPr>
          <w:rFonts w:cstheme="minorHAnsi"/>
          <w:color w:val="000000" w:themeColor="text1"/>
          <w:sz w:val="24"/>
          <w:szCs w:val="24"/>
        </w:rPr>
        <w:t xml:space="preserve">iento de los indicadores de los programas Presupuestarios </w:t>
      </w:r>
      <w:r w:rsidR="00D3174B">
        <w:rPr>
          <w:rFonts w:cstheme="minorHAnsi"/>
          <w:color w:val="000000" w:themeColor="text1"/>
          <w:sz w:val="24"/>
          <w:szCs w:val="24"/>
        </w:rPr>
        <w:t>del</w:t>
      </w:r>
      <w:r w:rsidRPr="003446B9">
        <w:rPr>
          <w:rFonts w:cstheme="minorHAnsi"/>
          <w:color w:val="000000" w:themeColor="text1"/>
          <w:sz w:val="24"/>
          <w:szCs w:val="24"/>
        </w:rPr>
        <w:t xml:space="preserve"> PMD, son establecidas en</w:t>
      </w:r>
      <w:r w:rsidR="007D721A">
        <w:rPr>
          <w:rFonts w:cstheme="minorHAnsi"/>
          <w:color w:val="000000" w:themeColor="text1"/>
          <w:sz w:val="24"/>
          <w:szCs w:val="24"/>
        </w:rPr>
        <w:t xml:space="preserve"> congruencia con el seguimiento </w:t>
      </w:r>
      <w:r w:rsidRPr="003446B9">
        <w:rPr>
          <w:rFonts w:cstheme="minorHAnsi"/>
          <w:color w:val="000000" w:themeColor="text1"/>
          <w:sz w:val="24"/>
          <w:szCs w:val="24"/>
        </w:rPr>
        <w:t>que realizan las entidades auditoras y los organismos externos, así</w:t>
      </w:r>
      <w:r w:rsidR="007D721A">
        <w:rPr>
          <w:rFonts w:cstheme="minorHAnsi"/>
          <w:color w:val="000000" w:themeColor="text1"/>
          <w:sz w:val="24"/>
          <w:szCs w:val="24"/>
        </w:rPr>
        <w:t xml:space="preserve"> como de la capacidad instalada </w:t>
      </w:r>
      <w:r w:rsidRPr="003446B9">
        <w:rPr>
          <w:rFonts w:cstheme="minorHAnsi"/>
          <w:color w:val="000000" w:themeColor="text1"/>
          <w:sz w:val="24"/>
          <w:szCs w:val="24"/>
        </w:rPr>
        <w:t xml:space="preserve">en términos de capital humano profesionalizado. Por lo que </w:t>
      </w:r>
      <w:r w:rsidR="007D721A">
        <w:rPr>
          <w:rFonts w:cstheme="minorHAnsi"/>
          <w:color w:val="000000" w:themeColor="text1"/>
          <w:sz w:val="24"/>
          <w:szCs w:val="24"/>
        </w:rPr>
        <w:t xml:space="preserve">no pueden modificarse de manera </w:t>
      </w:r>
      <w:r w:rsidRPr="003446B9">
        <w:rPr>
          <w:rFonts w:cstheme="minorHAnsi"/>
          <w:color w:val="000000" w:themeColor="text1"/>
          <w:sz w:val="24"/>
          <w:szCs w:val="24"/>
        </w:rPr>
        <w:t>arbitraria.</w:t>
      </w:r>
    </w:p>
    <w:p w:rsidR="009818BC" w:rsidRPr="00A14B13" w:rsidRDefault="009818BC" w:rsidP="003446B9">
      <w:pPr>
        <w:autoSpaceDE w:val="0"/>
        <w:autoSpaceDN w:val="0"/>
        <w:adjustRightInd w:val="0"/>
        <w:spacing w:after="0" w:line="240" w:lineRule="auto"/>
        <w:jc w:val="both"/>
        <w:rPr>
          <w:rFonts w:cstheme="minorHAnsi"/>
          <w:b/>
          <w:color w:val="000000" w:themeColor="text1"/>
          <w:sz w:val="14"/>
          <w:szCs w:val="24"/>
        </w:rPr>
      </w:pPr>
    </w:p>
    <w:p w:rsidR="00442AB9" w:rsidRPr="003446B9" w:rsidRDefault="00442AB9" w:rsidP="003446B9">
      <w:pPr>
        <w:autoSpaceDE w:val="0"/>
        <w:autoSpaceDN w:val="0"/>
        <w:adjustRightInd w:val="0"/>
        <w:spacing w:after="0" w:line="240" w:lineRule="auto"/>
        <w:jc w:val="both"/>
        <w:rPr>
          <w:rFonts w:cstheme="minorHAnsi"/>
          <w:color w:val="000000" w:themeColor="text1"/>
          <w:sz w:val="24"/>
          <w:szCs w:val="24"/>
        </w:rPr>
      </w:pPr>
      <w:r w:rsidRPr="007D721A">
        <w:rPr>
          <w:rFonts w:cstheme="minorHAnsi"/>
          <w:b/>
          <w:color w:val="000000" w:themeColor="text1"/>
          <w:sz w:val="24"/>
          <w:szCs w:val="24"/>
        </w:rPr>
        <w:t>4.</w:t>
      </w:r>
      <w:r w:rsidRPr="003446B9">
        <w:rPr>
          <w:rFonts w:cstheme="minorHAnsi"/>
          <w:color w:val="000000" w:themeColor="text1"/>
          <w:sz w:val="24"/>
          <w:szCs w:val="24"/>
        </w:rPr>
        <w:t xml:space="preserve"> </w:t>
      </w:r>
      <w:r w:rsidRPr="009F0214">
        <w:rPr>
          <w:rFonts w:cstheme="minorHAnsi"/>
          <w:color w:val="000000" w:themeColor="text1"/>
          <w:sz w:val="24"/>
          <w:szCs w:val="24"/>
          <w:u w:val="single"/>
        </w:rPr>
        <w:t>Las solicitudes de correcciones de avances</w:t>
      </w:r>
      <w:r w:rsidRPr="003446B9">
        <w:rPr>
          <w:rFonts w:cstheme="minorHAnsi"/>
          <w:color w:val="000000" w:themeColor="text1"/>
          <w:sz w:val="24"/>
          <w:szCs w:val="24"/>
        </w:rPr>
        <w:t xml:space="preserve"> de trimestres anter</w:t>
      </w:r>
      <w:r w:rsidR="007D721A">
        <w:rPr>
          <w:rFonts w:cstheme="minorHAnsi"/>
          <w:color w:val="000000" w:themeColor="text1"/>
          <w:sz w:val="24"/>
          <w:szCs w:val="24"/>
        </w:rPr>
        <w:t xml:space="preserve">iores, sólo se harán efectivas, </w:t>
      </w:r>
      <w:r w:rsidRPr="003446B9">
        <w:rPr>
          <w:rFonts w:cstheme="minorHAnsi"/>
          <w:color w:val="000000" w:themeColor="text1"/>
          <w:sz w:val="24"/>
          <w:szCs w:val="24"/>
        </w:rPr>
        <w:t>toda vez que se cumplan los siguientes incisos:</w:t>
      </w:r>
    </w:p>
    <w:p w:rsidR="00442AB9" w:rsidRPr="003446B9" w:rsidRDefault="00442AB9" w:rsidP="003446B9">
      <w:pPr>
        <w:autoSpaceDE w:val="0"/>
        <w:autoSpaceDN w:val="0"/>
        <w:adjustRightInd w:val="0"/>
        <w:spacing w:after="0" w:line="240" w:lineRule="auto"/>
        <w:jc w:val="both"/>
        <w:rPr>
          <w:rFonts w:cstheme="minorHAnsi"/>
          <w:color w:val="000000" w:themeColor="text1"/>
          <w:sz w:val="24"/>
          <w:szCs w:val="24"/>
        </w:rPr>
      </w:pPr>
      <w:r w:rsidRPr="007D721A">
        <w:rPr>
          <w:rFonts w:cstheme="minorHAnsi"/>
          <w:b/>
          <w:color w:val="000000" w:themeColor="text1"/>
          <w:sz w:val="24"/>
          <w:szCs w:val="24"/>
        </w:rPr>
        <w:t>a.</w:t>
      </w:r>
      <w:r w:rsidRPr="003446B9">
        <w:rPr>
          <w:rFonts w:cstheme="minorHAnsi"/>
          <w:color w:val="000000" w:themeColor="text1"/>
          <w:sz w:val="24"/>
          <w:szCs w:val="24"/>
        </w:rPr>
        <w:t xml:space="preserve"> El requerimiento sea derivado de una revisión por parte de la Contraloría </w:t>
      </w:r>
      <w:r w:rsidR="007D721A">
        <w:rPr>
          <w:rFonts w:cstheme="minorHAnsi"/>
          <w:color w:val="000000" w:themeColor="text1"/>
          <w:sz w:val="24"/>
          <w:szCs w:val="24"/>
        </w:rPr>
        <w:t>y Transparencia</w:t>
      </w:r>
      <w:r w:rsidRPr="003446B9">
        <w:rPr>
          <w:rFonts w:cstheme="minorHAnsi"/>
          <w:color w:val="000000" w:themeColor="text1"/>
          <w:sz w:val="24"/>
          <w:szCs w:val="24"/>
        </w:rPr>
        <w:t xml:space="preserve"> </w:t>
      </w:r>
      <w:r w:rsidR="007D721A" w:rsidRPr="003446B9">
        <w:rPr>
          <w:rFonts w:cstheme="minorHAnsi"/>
          <w:color w:val="000000" w:themeColor="text1"/>
          <w:sz w:val="24"/>
          <w:szCs w:val="24"/>
        </w:rPr>
        <w:t>Municipal</w:t>
      </w:r>
      <w:r w:rsidR="00CA7AD3" w:rsidRPr="00442AB9">
        <w:rPr>
          <w:rFonts w:cstheme="minorHAnsi"/>
          <w:color w:val="000000" w:themeColor="text1"/>
          <w:sz w:val="24"/>
          <w:szCs w:val="24"/>
        </w:rPr>
        <w:t xml:space="preserve">, la Jefatura de la Oficina Ejecutiva y la Comisión de Seguimiento del Plan Municipal de Desarrollo </w:t>
      </w:r>
      <w:r w:rsidR="007D721A">
        <w:rPr>
          <w:rFonts w:cstheme="minorHAnsi"/>
          <w:color w:val="000000" w:themeColor="text1"/>
          <w:sz w:val="24"/>
          <w:szCs w:val="24"/>
        </w:rPr>
        <w:t xml:space="preserve">o una </w:t>
      </w:r>
      <w:r w:rsidRPr="003446B9">
        <w:rPr>
          <w:rFonts w:cstheme="minorHAnsi"/>
          <w:color w:val="000000" w:themeColor="text1"/>
          <w:sz w:val="24"/>
          <w:szCs w:val="24"/>
        </w:rPr>
        <w:t>entidad auditora externa, a las inconsistencias detectadas en los</w:t>
      </w:r>
      <w:r w:rsidR="007D721A">
        <w:rPr>
          <w:rFonts w:cstheme="minorHAnsi"/>
          <w:color w:val="000000" w:themeColor="text1"/>
          <w:sz w:val="24"/>
          <w:szCs w:val="24"/>
        </w:rPr>
        <w:t xml:space="preserve"> avances reportados, respecto a </w:t>
      </w:r>
      <w:r w:rsidRPr="003446B9">
        <w:rPr>
          <w:rFonts w:cstheme="minorHAnsi"/>
          <w:color w:val="000000" w:themeColor="text1"/>
          <w:sz w:val="24"/>
          <w:szCs w:val="24"/>
        </w:rPr>
        <w:t>los medios de verificación, según sea el ajuste solicitado.</w:t>
      </w:r>
    </w:p>
    <w:p w:rsidR="00442AB9" w:rsidRPr="003446B9" w:rsidRDefault="00442AB9" w:rsidP="003446B9">
      <w:pPr>
        <w:autoSpaceDE w:val="0"/>
        <w:autoSpaceDN w:val="0"/>
        <w:adjustRightInd w:val="0"/>
        <w:spacing w:after="0" w:line="240" w:lineRule="auto"/>
        <w:jc w:val="both"/>
        <w:rPr>
          <w:rFonts w:cstheme="minorHAnsi"/>
          <w:color w:val="000000" w:themeColor="text1"/>
          <w:sz w:val="24"/>
          <w:szCs w:val="24"/>
        </w:rPr>
      </w:pPr>
      <w:r w:rsidRPr="00B7008F">
        <w:rPr>
          <w:rFonts w:cstheme="minorHAnsi"/>
          <w:b/>
          <w:color w:val="000000" w:themeColor="text1"/>
          <w:sz w:val="24"/>
          <w:szCs w:val="24"/>
        </w:rPr>
        <w:t>b.</w:t>
      </w:r>
      <w:r w:rsidRPr="003446B9">
        <w:rPr>
          <w:rFonts w:cstheme="minorHAnsi"/>
          <w:color w:val="000000" w:themeColor="text1"/>
          <w:sz w:val="24"/>
          <w:szCs w:val="24"/>
        </w:rPr>
        <w:t xml:space="preserve"> El documento con la solicitud deberá estar signado por el titula</w:t>
      </w:r>
      <w:r w:rsidR="00B7008F">
        <w:rPr>
          <w:rFonts w:cstheme="minorHAnsi"/>
          <w:color w:val="000000" w:themeColor="text1"/>
          <w:sz w:val="24"/>
          <w:szCs w:val="24"/>
        </w:rPr>
        <w:t xml:space="preserve">r de la Dependencia, exponiendo </w:t>
      </w:r>
      <w:r w:rsidRPr="003446B9">
        <w:rPr>
          <w:rFonts w:cstheme="minorHAnsi"/>
          <w:color w:val="000000" w:themeColor="text1"/>
          <w:sz w:val="24"/>
          <w:szCs w:val="24"/>
        </w:rPr>
        <w:t>la debida justificación, aclarando los ajustes requeridos por e</w:t>
      </w:r>
      <w:r w:rsidR="00B7008F">
        <w:rPr>
          <w:rFonts w:cstheme="minorHAnsi"/>
          <w:color w:val="000000" w:themeColor="text1"/>
          <w:sz w:val="24"/>
          <w:szCs w:val="24"/>
        </w:rPr>
        <w:t xml:space="preserve">l ente auditor y precisando las </w:t>
      </w:r>
      <w:r w:rsidRPr="003446B9">
        <w:rPr>
          <w:rFonts w:cstheme="minorHAnsi"/>
          <w:color w:val="000000" w:themeColor="text1"/>
          <w:sz w:val="24"/>
          <w:szCs w:val="24"/>
        </w:rPr>
        <w:t>diferencias en una tabla que indique el “DICE” y el “DEBE DECIR”.</w:t>
      </w:r>
    </w:p>
    <w:p w:rsidR="00442AB9" w:rsidRPr="003446B9" w:rsidRDefault="00442AB9" w:rsidP="003446B9">
      <w:pPr>
        <w:autoSpaceDE w:val="0"/>
        <w:autoSpaceDN w:val="0"/>
        <w:adjustRightInd w:val="0"/>
        <w:spacing w:after="0" w:line="240" w:lineRule="auto"/>
        <w:jc w:val="both"/>
        <w:rPr>
          <w:rFonts w:cstheme="minorHAnsi"/>
          <w:color w:val="000000" w:themeColor="text1"/>
          <w:sz w:val="24"/>
          <w:szCs w:val="24"/>
        </w:rPr>
      </w:pPr>
      <w:r w:rsidRPr="00B7008F">
        <w:rPr>
          <w:rFonts w:cstheme="minorHAnsi"/>
          <w:b/>
          <w:color w:val="000000" w:themeColor="text1"/>
          <w:sz w:val="24"/>
          <w:szCs w:val="24"/>
        </w:rPr>
        <w:t>c.</w:t>
      </w:r>
      <w:r w:rsidRPr="003446B9">
        <w:rPr>
          <w:rFonts w:cstheme="minorHAnsi"/>
          <w:color w:val="000000" w:themeColor="text1"/>
          <w:sz w:val="24"/>
          <w:szCs w:val="24"/>
        </w:rPr>
        <w:t xml:space="preserve"> En el caso de no cumplir con los requerimientos expuestos en lo</w:t>
      </w:r>
      <w:r w:rsidR="00B7008F">
        <w:rPr>
          <w:rFonts w:cstheme="minorHAnsi"/>
          <w:color w:val="000000" w:themeColor="text1"/>
          <w:sz w:val="24"/>
          <w:szCs w:val="24"/>
        </w:rPr>
        <w:t xml:space="preserve">s incisos anteriores, se tomará </w:t>
      </w:r>
      <w:r w:rsidRPr="003446B9">
        <w:rPr>
          <w:rFonts w:cstheme="minorHAnsi"/>
          <w:color w:val="000000" w:themeColor="text1"/>
          <w:sz w:val="24"/>
          <w:szCs w:val="24"/>
        </w:rPr>
        <w:t>como improcedente de sustento la solicitud.</w:t>
      </w:r>
    </w:p>
    <w:p w:rsidR="009818BC" w:rsidRPr="00A14B13" w:rsidRDefault="009818BC" w:rsidP="003446B9">
      <w:pPr>
        <w:autoSpaceDE w:val="0"/>
        <w:autoSpaceDN w:val="0"/>
        <w:adjustRightInd w:val="0"/>
        <w:spacing w:after="0" w:line="240" w:lineRule="auto"/>
        <w:jc w:val="both"/>
        <w:rPr>
          <w:rFonts w:cstheme="minorHAnsi"/>
          <w:b/>
          <w:color w:val="000000" w:themeColor="text1"/>
          <w:sz w:val="14"/>
          <w:szCs w:val="24"/>
        </w:rPr>
      </w:pPr>
    </w:p>
    <w:p w:rsidR="00442AB9" w:rsidRPr="003446B9" w:rsidRDefault="00442AB9" w:rsidP="003446B9">
      <w:pPr>
        <w:autoSpaceDE w:val="0"/>
        <w:autoSpaceDN w:val="0"/>
        <w:adjustRightInd w:val="0"/>
        <w:spacing w:after="0" w:line="240" w:lineRule="auto"/>
        <w:jc w:val="both"/>
        <w:rPr>
          <w:rFonts w:cstheme="minorHAnsi"/>
          <w:color w:val="000000" w:themeColor="text1"/>
          <w:sz w:val="24"/>
          <w:szCs w:val="24"/>
        </w:rPr>
      </w:pPr>
      <w:r w:rsidRPr="00B7008F">
        <w:rPr>
          <w:rFonts w:cstheme="minorHAnsi"/>
          <w:b/>
          <w:color w:val="000000" w:themeColor="text1"/>
          <w:sz w:val="24"/>
          <w:szCs w:val="24"/>
        </w:rPr>
        <w:t xml:space="preserve">5. </w:t>
      </w:r>
      <w:r w:rsidRPr="009F0214">
        <w:rPr>
          <w:rFonts w:cstheme="minorHAnsi"/>
          <w:color w:val="000000" w:themeColor="text1"/>
          <w:sz w:val="24"/>
          <w:szCs w:val="24"/>
          <w:u w:val="single"/>
        </w:rPr>
        <w:t>Los incumplimientos a los lapsos</w:t>
      </w:r>
      <w:r w:rsidRPr="003446B9">
        <w:rPr>
          <w:rFonts w:cstheme="minorHAnsi"/>
          <w:color w:val="000000" w:themeColor="text1"/>
          <w:sz w:val="24"/>
          <w:szCs w:val="24"/>
        </w:rPr>
        <w:t xml:space="preserve"> de tiempo establecidos en este Programa se remitirán a la</w:t>
      </w:r>
    </w:p>
    <w:p w:rsidR="00442AB9" w:rsidRPr="003446B9" w:rsidRDefault="00442AB9" w:rsidP="003446B9">
      <w:pPr>
        <w:autoSpaceDE w:val="0"/>
        <w:autoSpaceDN w:val="0"/>
        <w:adjustRightInd w:val="0"/>
        <w:spacing w:after="0" w:line="240" w:lineRule="auto"/>
        <w:jc w:val="both"/>
        <w:rPr>
          <w:rFonts w:cstheme="minorHAnsi"/>
          <w:color w:val="000000" w:themeColor="text1"/>
          <w:sz w:val="24"/>
          <w:szCs w:val="24"/>
        </w:rPr>
      </w:pPr>
      <w:r w:rsidRPr="003446B9">
        <w:rPr>
          <w:rFonts w:cstheme="minorHAnsi"/>
          <w:color w:val="000000" w:themeColor="text1"/>
          <w:sz w:val="24"/>
          <w:szCs w:val="24"/>
        </w:rPr>
        <w:t xml:space="preserve">Contraloría </w:t>
      </w:r>
      <w:r w:rsidR="00B7008F">
        <w:rPr>
          <w:rFonts w:cstheme="minorHAnsi"/>
          <w:color w:val="000000" w:themeColor="text1"/>
          <w:sz w:val="24"/>
          <w:szCs w:val="24"/>
        </w:rPr>
        <w:t>y Transparencia</w:t>
      </w:r>
      <w:r w:rsidR="00B7008F" w:rsidRPr="003446B9">
        <w:rPr>
          <w:rFonts w:cstheme="minorHAnsi"/>
          <w:color w:val="000000" w:themeColor="text1"/>
          <w:sz w:val="24"/>
          <w:szCs w:val="24"/>
        </w:rPr>
        <w:t xml:space="preserve"> </w:t>
      </w:r>
      <w:r w:rsidRPr="003446B9">
        <w:rPr>
          <w:rFonts w:cstheme="minorHAnsi"/>
          <w:color w:val="000000" w:themeColor="text1"/>
          <w:sz w:val="24"/>
          <w:szCs w:val="24"/>
        </w:rPr>
        <w:t>Municipal para llevar a cabo las acciones procedentes.</w:t>
      </w:r>
    </w:p>
    <w:p w:rsidR="009818BC" w:rsidRPr="00A14B13" w:rsidRDefault="009818BC" w:rsidP="003446B9">
      <w:pPr>
        <w:autoSpaceDE w:val="0"/>
        <w:autoSpaceDN w:val="0"/>
        <w:adjustRightInd w:val="0"/>
        <w:spacing w:after="0" w:line="240" w:lineRule="auto"/>
        <w:jc w:val="both"/>
        <w:rPr>
          <w:rFonts w:cstheme="minorHAnsi"/>
          <w:b/>
          <w:color w:val="000000" w:themeColor="text1"/>
          <w:sz w:val="14"/>
          <w:szCs w:val="24"/>
        </w:rPr>
      </w:pPr>
    </w:p>
    <w:p w:rsidR="00442AB9" w:rsidRPr="003446B9" w:rsidRDefault="00442AB9" w:rsidP="003446B9">
      <w:pPr>
        <w:autoSpaceDE w:val="0"/>
        <w:autoSpaceDN w:val="0"/>
        <w:adjustRightInd w:val="0"/>
        <w:spacing w:after="0" w:line="240" w:lineRule="auto"/>
        <w:jc w:val="both"/>
        <w:rPr>
          <w:rFonts w:cstheme="minorHAnsi"/>
          <w:color w:val="000000" w:themeColor="text1"/>
          <w:sz w:val="24"/>
          <w:szCs w:val="24"/>
        </w:rPr>
      </w:pPr>
      <w:r w:rsidRPr="00B7008F">
        <w:rPr>
          <w:rFonts w:cstheme="minorHAnsi"/>
          <w:b/>
          <w:color w:val="000000" w:themeColor="text1"/>
          <w:sz w:val="24"/>
          <w:szCs w:val="24"/>
        </w:rPr>
        <w:t>6.</w:t>
      </w:r>
      <w:r w:rsidRPr="003446B9">
        <w:rPr>
          <w:rFonts w:cstheme="minorHAnsi"/>
          <w:color w:val="000000" w:themeColor="text1"/>
          <w:sz w:val="24"/>
          <w:szCs w:val="24"/>
        </w:rPr>
        <w:t xml:space="preserve"> </w:t>
      </w:r>
      <w:r w:rsidRPr="009F0214">
        <w:rPr>
          <w:rFonts w:cstheme="minorHAnsi"/>
          <w:color w:val="000000" w:themeColor="text1"/>
          <w:sz w:val="24"/>
          <w:szCs w:val="24"/>
          <w:u w:val="single"/>
        </w:rPr>
        <w:t>Los periodos de entre y en su caso</w:t>
      </w:r>
      <w:r w:rsidRPr="003446B9">
        <w:rPr>
          <w:rFonts w:cstheme="minorHAnsi"/>
          <w:color w:val="000000" w:themeColor="text1"/>
          <w:sz w:val="24"/>
          <w:szCs w:val="24"/>
        </w:rPr>
        <w:t xml:space="preserve">, captura, de avances de los </w:t>
      </w:r>
      <w:r w:rsidR="00B7008F">
        <w:rPr>
          <w:rFonts w:cstheme="minorHAnsi"/>
          <w:color w:val="000000" w:themeColor="text1"/>
          <w:sz w:val="24"/>
          <w:szCs w:val="24"/>
        </w:rPr>
        <w:t xml:space="preserve">indicadores establecidos en los </w:t>
      </w:r>
      <w:r w:rsidR="00CA7AD3">
        <w:rPr>
          <w:rFonts w:cstheme="minorHAnsi"/>
          <w:color w:val="000000" w:themeColor="text1"/>
          <w:sz w:val="24"/>
          <w:szCs w:val="24"/>
        </w:rPr>
        <w:t xml:space="preserve">programas Presupuestarios </w:t>
      </w:r>
      <w:r w:rsidR="00D3174B">
        <w:rPr>
          <w:rFonts w:cstheme="minorHAnsi"/>
          <w:color w:val="000000" w:themeColor="text1"/>
          <w:sz w:val="24"/>
          <w:szCs w:val="24"/>
        </w:rPr>
        <w:t>del</w:t>
      </w:r>
      <w:r w:rsidRPr="003446B9">
        <w:rPr>
          <w:rFonts w:cstheme="minorHAnsi"/>
          <w:color w:val="000000" w:themeColor="text1"/>
          <w:sz w:val="24"/>
          <w:szCs w:val="24"/>
        </w:rPr>
        <w:t xml:space="preserve"> PMD, se establecen en </w:t>
      </w:r>
      <w:r w:rsidR="00CA7AD3">
        <w:rPr>
          <w:rFonts w:cstheme="minorHAnsi"/>
          <w:color w:val="000000" w:themeColor="text1"/>
          <w:sz w:val="24"/>
          <w:szCs w:val="24"/>
        </w:rPr>
        <w:t xml:space="preserve">el calendario establecido en el </w:t>
      </w:r>
      <w:r w:rsidRPr="003446B9">
        <w:rPr>
          <w:rFonts w:cstheme="minorHAnsi"/>
          <w:color w:val="000000" w:themeColor="text1"/>
          <w:sz w:val="24"/>
          <w:szCs w:val="24"/>
        </w:rPr>
        <w:t>presente Programa, por lo que todas las Dependencias están suj</w:t>
      </w:r>
      <w:r w:rsidR="00CA7AD3">
        <w:rPr>
          <w:rFonts w:cstheme="minorHAnsi"/>
          <w:color w:val="000000" w:themeColor="text1"/>
          <w:sz w:val="24"/>
          <w:szCs w:val="24"/>
        </w:rPr>
        <w:t xml:space="preserve">etas a dichas fechas. No habrá </w:t>
      </w:r>
      <w:r w:rsidRPr="003446B9">
        <w:rPr>
          <w:rFonts w:cstheme="minorHAnsi"/>
          <w:color w:val="000000" w:themeColor="text1"/>
          <w:sz w:val="24"/>
          <w:szCs w:val="24"/>
        </w:rPr>
        <w:t>prórrogas en los periodos establecidos del proceso de evaluació</w:t>
      </w:r>
      <w:r w:rsidR="00CA7AD3">
        <w:rPr>
          <w:rFonts w:cstheme="minorHAnsi"/>
          <w:color w:val="000000" w:themeColor="text1"/>
          <w:sz w:val="24"/>
          <w:szCs w:val="24"/>
        </w:rPr>
        <w:t xml:space="preserve">n, a excepción de los casos que </w:t>
      </w:r>
      <w:r w:rsidRPr="003446B9">
        <w:rPr>
          <w:rFonts w:cstheme="minorHAnsi"/>
          <w:color w:val="000000" w:themeColor="text1"/>
          <w:sz w:val="24"/>
          <w:szCs w:val="24"/>
        </w:rPr>
        <w:t>estén plenamente justificados, quedando sujetas a valoración y autorización de la Contraloría</w:t>
      </w:r>
      <w:r w:rsidR="00CA7AD3" w:rsidRPr="00CA7AD3">
        <w:rPr>
          <w:rFonts w:cstheme="minorHAnsi"/>
          <w:color w:val="000000" w:themeColor="text1"/>
          <w:sz w:val="24"/>
          <w:szCs w:val="24"/>
        </w:rPr>
        <w:t xml:space="preserve"> </w:t>
      </w:r>
      <w:r w:rsidR="00CA7AD3">
        <w:rPr>
          <w:rFonts w:cstheme="minorHAnsi"/>
          <w:color w:val="000000" w:themeColor="text1"/>
          <w:sz w:val="24"/>
          <w:szCs w:val="24"/>
        </w:rPr>
        <w:t xml:space="preserve">y Transparencia </w:t>
      </w:r>
      <w:r w:rsidRPr="003446B9">
        <w:rPr>
          <w:rFonts w:cstheme="minorHAnsi"/>
          <w:color w:val="000000" w:themeColor="text1"/>
          <w:sz w:val="24"/>
          <w:szCs w:val="24"/>
        </w:rPr>
        <w:t>Municipal</w:t>
      </w:r>
      <w:r w:rsidR="00CA7AD3" w:rsidRPr="00442AB9">
        <w:rPr>
          <w:rFonts w:cstheme="minorHAnsi"/>
          <w:color w:val="000000" w:themeColor="text1"/>
          <w:sz w:val="24"/>
          <w:szCs w:val="24"/>
        </w:rPr>
        <w:t>, la Jefatura de la Oficina Ejecutiva y la Comisión de Seguimiento del Plan Municipal de Desarrollo</w:t>
      </w:r>
      <w:r w:rsidRPr="003446B9">
        <w:rPr>
          <w:rFonts w:cstheme="minorHAnsi"/>
          <w:color w:val="000000" w:themeColor="text1"/>
          <w:sz w:val="24"/>
          <w:szCs w:val="24"/>
        </w:rPr>
        <w:t>.</w:t>
      </w:r>
    </w:p>
    <w:p w:rsidR="009818BC" w:rsidRPr="00A14B13" w:rsidRDefault="009818BC" w:rsidP="003446B9">
      <w:pPr>
        <w:autoSpaceDE w:val="0"/>
        <w:autoSpaceDN w:val="0"/>
        <w:adjustRightInd w:val="0"/>
        <w:spacing w:after="0" w:line="240" w:lineRule="auto"/>
        <w:jc w:val="both"/>
        <w:rPr>
          <w:rFonts w:cstheme="minorHAnsi"/>
          <w:b/>
          <w:color w:val="000000" w:themeColor="text1"/>
          <w:sz w:val="14"/>
          <w:szCs w:val="24"/>
        </w:rPr>
      </w:pPr>
    </w:p>
    <w:p w:rsidR="00442AB9" w:rsidRPr="003446B9" w:rsidRDefault="00442AB9" w:rsidP="003446B9">
      <w:pPr>
        <w:autoSpaceDE w:val="0"/>
        <w:autoSpaceDN w:val="0"/>
        <w:adjustRightInd w:val="0"/>
        <w:spacing w:after="0" w:line="240" w:lineRule="auto"/>
        <w:jc w:val="both"/>
        <w:rPr>
          <w:rFonts w:cstheme="minorHAnsi"/>
          <w:color w:val="000000" w:themeColor="text1"/>
          <w:sz w:val="24"/>
          <w:szCs w:val="24"/>
        </w:rPr>
      </w:pPr>
      <w:r w:rsidRPr="00CA7AD3">
        <w:rPr>
          <w:rFonts w:cstheme="minorHAnsi"/>
          <w:b/>
          <w:color w:val="000000" w:themeColor="text1"/>
          <w:sz w:val="24"/>
          <w:szCs w:val="24"/>
        </w:rPr>
        <w:t>7</w:t>
      </w:r>
      <w:r w:rsidRPr="003446B9">
        <w:rPr>
          <w:rFonts w:cstheme="minorHAnsi"/>
          <w:color w:val="000000" w:themeColor="text1"/>
          <w:sz w:val="24"/>
          <w:szCs w:val="24"/>
        </w:rPr>
        <w:t xml:space="preserve">. </w:t>
      </w:r>
      <w:r w:rsidRPr="009F0214">
        <w:rPr>
          <w:rFonts w:cstheme="minorHAnsi"/>
          <w:color w:val="000000" w:themeColor="text1"/>
          <w:sz w:val="24"/>
          <w:szCs w:val="24"/>
          <w:u w:val="single"/>
        </w:rPr>
        <w:t>Los componentes y actividades que sean generados</w:t>
      </w:r>
      <w:r w:rsidRPr="003446B9">
        <w:rPr>
          <w:rFonts w:cstheme="minorHAnsi"/>
          <w:color w:val="000000" w:themeColor="text1"/>
          <w:sz w:val="24"/>
          <w:szCs w:val="24"/>
        </w:rPr>
        <w:t xml:space="preserve"> de manera</w:t>
      </w:r>
      <w:r w:rsidR="00CA7AD3">
        <w:rPr>
          <w:rFonts w:cstheme="minorHAnsi"/>
          <w:color w:val="000000" w:themeColor="text1"/>
          <w:sz w:val="24"/>
          <w:szCs w:val="24"/>
        </w:rPr>
        <w:t xml:space="preserve"> extraordinaria y a su vez sean </w:t>
      </w:r>
      <w:r w:rsidRPr="003446B9">
        <w:rPr>
          <w:rFonts w:cstheme="minorHAnsi"/>
          <w:color w:val="000000" w:themeColor="text1"/>
          <w:sz w:val="24"/>
          <w:szCs w:val="24"/>
        </w:rPr>
        <w:t>autorizados por las instancias correspondientes, deberán inclu</w:t>
      </w:r>
      <w:r w:rsidR="00CA7AD3">
        <w:rPr>
          <w:rFonts w:cstheme="minorHAnsi"/>
          <w:color w:val="000000" w:themeColor="text1"/>
          <w:sz w:val="24"/>
          <w:szCs w:val="24"/>
        </w:rPr>
        <w:t xml:space="preserve">irse dentro de las evaluaciones </w:t>
      </w:r>
      <w:r w:rsidRPr="003446B9">
        <w:rPr>
          <w:rFonts w:cstheme="minorHAnsi"/>
          <w:color w:val="000000" w:themeColor="text1"/>
          <w:sz w:val="24"/>
          <w:szCs w:val="24"/>
        </w:rPr>
        <w:t>correspondientes.</w:t>
      </w:r>
    </w:p>
    <w:p w:rsidR="00A14B13" w:rsidRDefault="00A14B13" w:rsidP="003446B9">
      <w:pPr>
        <w:autoSpaceDE w:val="0"/>
        <w:autoSpaceDN w:val="0"/>
        <w:adjustRightInd w:val="0"/>
        <w:spacing w:after="0" w:line="240" w:lineRule="auto"/>
        <w:jc w:val="both"/>
        <w:rPr>
          <w:rFonts w:cstheme="minorHAnsi"/>
          <w:b/>
          <w:color w:val="000000" w:themeColor="text1"/>
          <w:sz w:val="24"/>
          <w:szCs w:val="24"/>
        </w:rPr>
      </w:pPr>
    </w:p>
    <w:p w:rsidR="00442AB9" w:rsidRDefault="00442AB9" w:rsidP="003446B9">
      <w:pPr>
        <w:autoSpaceDE w:val="0"/>
        <w:autoSpaceDN w:val="0"/>
        <w:adjustRightInd w:val="0"/>
        <w:spacing w:after="0" w:line="240" w:lineRule="auto"/>
        <w:jc w:val="both"/>
        <w:rPr>
          <w:rFonts w:cstheme="minorHAnsi"/>
          <w:color w:val="000000" w:themeColor="text1"/>
          <w:sz w:val="24"/>
          <w:szCs w:val="24"/>
        </w:rPr>
      </w:pPr>
      <w:r w:rsidRPr="00CA7AD3">
        <w:rPr>
          <w:rFonts w:cstheme="minorHAnsi"/>
          <w:b/>
          <w:color w:val="000000" w:themeColor="text1"/>
          <w:sz w:val="24"/>
          <w:szCs w:val="24"/>
        </w:rPr>
        <w:t>8.</w:t>
      </w:r>
      <w:r w:rsidRPr="003446B9">
        <w:rPr>
          <w:rFonts w:cstheme="minorHAnsi"/>
          <w:color w:val="000000" w:themeColor="text1"/>
          <w:sz w:val="24"/>
          <w:szCs w:val="24"/>
        </w:rPr>
        <w:t xml:space="preserve"> </w:t>
      </w:r>
      <w:r w:rsidRPr="009F0214">
        <w:rPr>
          <w:rFonts w:cstheme="minorHAnsi"/>
          <w:color w:val="000000" w:themeColor="text1"/>
          <w:sz w:val="24"/>
          <w:szCs w:val="24"/>
          <w:u w:val="single"/>
        </w:rPr>
        <w:t xml:space="preserve">El Programa Anual de Evaluación </w:t>
      </w:r>
      <w:r w:rsidRPr="003446B9">
        <w:rPr>
          <w:rFonts w:cstheme="minorHAnsi"/>
          <w:color w:val="000000" w:themeColor="text1"/>
          <w:sz w:val="24"/>
          <w:szCs w:val="24"/>
        </w:rPr>
        <w:t xml:space="preserve">contempla la programación de </w:t>
      </w:r>
      <w:r w:rsidR="00D3174B">
        <w:rPr>
          <w:rFonts w:cstheme="minorHAnsi"/>
          <w:color w:val="000000" w:themeColor="text1"/>
          <w:sz w:val="24"/>
          <w:szCs w:val="24"/>
        </w:rPr>
        <w:t>las evaluaciones trimestral</w:t>
      </w:r>
      <w:r w:rsidR="00CA7AD3">
        <w:rPr>
          <w:rFonts w:cstheme="minorHAnsi"/>
          <w:color w:val="000000" w:themeColor="text1"/>
          <w:sz w:val="24"/>
          <w:szCs w:val="24"/>
        </w:rPr>
        <w:t xml:space="preserve"> </w:t>
      </w:r>
      <w:r w:rsidR="00D3174B">
        <w:rPr>
          <w:rFonts w:cstheme="minorHAnsi"/>
          <w:color w:val="000000" w:themeColor="text1"/>
          <w:sz w:val="24"/>
          <w:szCs w:val="24"/>
        </w:rPr>
        <w:t>(Mayo-Julio del 2018), bimestral (Agosto- Septiembre del 2018)</w:t>
      </w:r>
      <w:r w:rsidRPr="003446B9">
        <w:rPr>
          <w:rFonts w:cstheme="minorHAnsi"/>
          <w:color w:val="000000" w:themeColor="text1"/>
          <w:sz w:val="24"/>
          <w:szCs w:val="24"/>
        </w:rPr>
        <w:t xml:space="preserve">, sin embargo, las evaluaciones de los Fines (ejes) </w:t>
      </w:r>
      <w:r w:rsidR="00CA7AD3">
        <w:rPr>
          <w:rFonts w:cstheme="minorHAnsi"/>
          <w:color w:val="000000" w:themeColor="text1"/>
          <w:sz w:val="24"/>
          <w:szCs w:val="24"/>
        </w:rPr>
        <w:t xml:space="preserve">y Propósitos (programas) de los </w:t>
      </w:r>
      <w:r w:rsidRPr="003446B9">
        <w:rPr>
          <w:rFonts w:cstheme="minorHAnsi"/>
          <w:color w:val="000000" w:themeColor="text1"/>
          <w:sz w:val="24"/>
          <w:szCs w:val="24"/>
        </w:rPr>
        <w:t xml:space="preserve">Programas Presupuestarios se les dará continuidad </w:t>
      </w:r>
      <w:r w:rsidR="00CA7AD3">
        <w:rPr>
          <w:rFonts w:cstheme="minorHAnsi"/>
          <w:color w:val="000000" w:themeColor="text1"/>
          <w:sz w:val="24"/>
          <w:szCs w:val="24"/>
        </w:rPr>
        <w:t xml:space="preserve">de acuerdo a su </w:t>
      </w:r>
      <w:r w:rsidRPr="003446B9">
        <w:rPr>
          <w:rFonts w:cstheme="minorHAnsi"/>
          <w:color w:val="000000" w:themeColor="text1"/>
          <w:sz w:val="24"/>
          <w:szCs w:val="24"/>
        </w:rPr>
        <w:t>frecuencia de medición y a la vigencia del PMD.</w:t>
      </w:r>
    </w:p>
    <w:p w:rsidR="00CA7AD3" w:rsidRPr="00A14B13" w:rsidRDefault="00CA7AD3" w:rsidP="00CA7AD3">
      <w:pPr>
        <w:autoSpaceDE w:val="0"/>
        <w:autoSpaceDN w:val="0"/>
        <w:adjustRightInd w:val="0"/>
        <w:spacing w:after="0" w:line="240" w:lineRule="auto"/>
        <w:rPr>
          <w:rFonts w:cstheme="minorHAnsi"/>
          <w:color w:val="000000" w:themeColor="text1"/>
          <w:sz w:val="40"/>
          <w:szCs w:val="40"/>
        </w:rPr>
      </w:pPr>
      <w:r w:rsidRPr="00A14B13">
        <w:rPr>
          <w:rFonts w:cstheme="minorHAnsi"/>
          <w:color w:val="000000" w:themeColor="text1"/>
          <w:sz w:val="40"/>
          <w:szCs w:val="40"/>
        </w:rPr>
        <w:lastRenderedPageBreak/>
        <w:t>O</w:t>
      </w:r>
      <w:r w:rsidR="00A14B13" w:rsidRPr="00A14B13">
        <w:rPr>
          <w:rFonts w:cstheme="minorHAnsi"/>
          <w:color w:val="000000" w:themeColor="text1"/>
          <w:sz w:val="40"/>
          <w:szCs w:val="40"/>
        </w:rPr>
        <w:t>bjetivos del Programa Anual de Evaluación</w:t>
      </w:r>
    </w:p>
    <w:p w:rsidR="00E84AE0" w:rsidRPr="00CA7AD3" w:rsidRDefault="00E84AE0" w:rsidP="00CA7AD3">
      <w:pPr>
        <w:autoSpaceDE w:val="0"/>
        <w:autoSpaceDN w:val="0"/>
        <w:adjustRightInd w:val="0"/>
        <w:spacing w:after="0" w:line="240" w:lineRule="auto"/>
        <w:rPr>
          <w:rFonts w:cstheme="minorHAnsi"/>
          <w:color w:val="000000" w:themeColor="text1"/>
          <w:sz w:val="32"/>
          <w:szCs w:val="40"/>
        </w:rPr>
      </w:pPr>
    </w:p>
    <w:p w:rsidR="00CA7AD3" w:rsidRPr="00E84AE0" w:rsidRDefault="00CA7AD3" w:rsidP="00E84AE0">
      <w:pPr>
        <w:pStyle w:val="Prrafodelista"/>
        <w:numPr>
          <w:ilvl w:val="0"/>
          <w:numId w:val="1"/>
        </w:numPr>
        <w:autoSpaceDE w:val="0"/>
        <w:autoSpaceDN w:val="0"/>
        <w:adjustRightInd w:val="0"/>
        <w:spacing w:after="0" w:line="240" w:lineRule="auto"/>
        <w:jc w:val="both"/>
        <w:rPr>
          <w:rFonts w:cstheme="minorHAnsi"/>
          <w:color w:val="000000" w:themeColor="text1"/>
          <w:sz w:val="24"/>
          <w:szCs w:val="24"/>
        </w:rPr>
      </w:pPr>
      <w:r w:rsidRPr="00E84AE0">
        <w:rPr>
          <w:rFonts w:cstheme="minorHAnsi"/>
          <w:color w:val="000000" w:themeColor="text1"/>
          <w:sz w:val="24"/>
          <w:szCs w:val="24"/>
        </w:rPr>
        <w:t>Dar a conocer las evaluaciones correspondientes al ejercicio fiscal 2018, así como los programas</w:t>
      </w:r>
      <w:r w:rsidR="00E84AE0">
        <w:rPr>
          <w:rFonts w:cstheme="minorHAnsi"/>
          <w:color w:val="000000" w:themeColor="text1"/>
          <w:sz w:val="24"/>
          <w:szCs w:val="24"/>
        </w:rPr>
        <w:t xml:space="preserve"> </w:t>
      </w:r>
      <w:r w:rsidRPr="00E84AE0">
        <w:rPr>
          <w:rFonts w:cstheme="minorHAnsi"/>
          <w:color w:val="000000" w:themeColor="text1"/>
          <w:sz w:val="24"/>
          <w:szCs w:val="24"/>
        </w:rPr>
        <w:t>a los que se aplicarán.</w:t>
      </w:r>
    </w:p>
    <w:p w:rsidR="00A14B13" w:rsidRDefault="00A14B13" w:rsidP="00A14B13">
      <w:pPr>
        <w:pStyle w:val="Prrafodelista"/>
        <w:autoSpaceDE w:val="0"/>
        <w:autoSpaceDN w:val="0"/>
        <w:adjustRightInd w:val="0"/>
        <w:spacing w:after="0" w:line="240" w:lineRule="auto"/>
        <w:jc w:val="both"/>
        <w:rPr>
          <w:rFonts w:cstheme="minorHAnsi"/>
          <w:color w:val="000000" w:themeColor="text1"/>
          <w:sz w:val="24"/>
          <w:szCs w:val="24"/>
        </w:rPr>
      </w:pPr>
    </w:p>
    <w:p w:rsidR="00E84AE0" w:rsidRDefault="00CA7AD3" w:rsidP="00E84AE0">
      <w:pPr>
        <w:pStyle w:val="Prrafodelista"/>
        <w:numPr>
          <w:ilvl w:val="0"/>
          <w:numId w:val="1"/>
        </w:numPr>
        <w:autoSpaceDE w:val="0"/>
        <w:autoSpaceDN w:val="0"/>
        <w:adjustRightInd w:val="0"/>
        <w:spacing w:after="0" w:line="240" w:lineRule="auto"/>
        <w:jc w:val="both"/>
        <w:rPr>
          <w:rFonts w:cstheme="minorHAnsi"/>
          <w:color w:val="000000" w:themeColor="text1"/>
          <w:sz w:val="24"/>
          <w:szCs w:val="24"/>
        </w:rPr>
      </w:pPr>
      <w:r w:rsidRPr="00E84AE0">
        <w:rPr>
          <w:rFonts w:cstheme="minorHAnsi"/>
          <w:color w:val="000000" w:themeColor="text1"/>
          <w:sz w:val="24"/>
          <w:szCs w:val="24"/>
        </w:rPr>
        <w:t>Establecer el tipo de evaluación que se aplicará a los Programas Presupuestari</w:t>
      </w:r>
      <w:r w:rsidR="00E84AE0" w:rsidRPr="00E84AE0">
        <w:rPr>
          <w:rFonts w:cstheme="minorHAnsi"/>
          <w:color w:val="000000" w:themeColor="text1"/>
          <w:sz w:val="24"/>
          <w:szCs w:val="24"/>
        </w:rPr>
        <w:t xml:space="preserve">os del ejercicio </w:t>
      </w:r>
      <w:r w:rsidRPr="00E84AE0">
        <w:rPr>
          <w:rFonts w:cstheme="minorHAnsi"/>
          <w:color w:val="000000" w:themeColor="text1"/>
          <w:sz w:val="24"/>
          <w:szCs w:val="24"/>
        </w:rPr>
        <w:t>2018, así como a los Indicadores de Desempeño y el Plan Municipal de Desarrollo del Municipio de</w:t>
      </w:r>
      <w:r w:rsidR="00E84AE0">
        <w:rPr>
          <w:rFonts w:cstheme="minorHAnsi"/>
          <w:color w:val="000000" w:themeColor="text1"/>
          <w:sz w:val="24"/>
          <w:szCs w:val="24"/>
        </w:rPr>
        <w:t xml:space="preserve"> Apodaca, N.L.</w:t>
      </w:r>
    </w:p>
    <w:p w:rsidR="00A14B13" w:rsidRDefault="00A14B13" w:rsidP="00A14B13">
      <w:pPr>
        <w:pStyle w:val="Prrafodelista"/>
        <w:autoSpaceDE w:val="0"/>
        <w:autoSpaceDN w:val="0"/>
        <w:adjustRightInd w:val="0"/>
        <w:spacing w:after="0" w:line="240" w:lineRule="auto"/>
        <w:jc w:val="both"/>
        <w:rPr>
          <w:rFonts w:cstheme="minorHAnsi"/>
          <w:color w:val="000000" w:themeColor="text1"/>
          <w:sz w:val="24"/>
          <w:szCs w:val="24"/>
        </w:rPr>
      </w:pPr>
    </w:p>
    <w:p w:rsidR="00CA7AD3" w:rsidRPr="00A14B13" w:rsidRDefault="00CA7AD3" w:rsidP="00A14B13">
      <w:pPr>
        <w:pStyle w:val="Prrafodelista"/>
        <w:numPr>
          <w:ilvl w:val="0"/>
          <w:numId w:val="1"/>
        </w:numPr>
        <w:autoSpaceDE w:val="0"/>
        <w:autoSpaceDN w:val="0"/>
        <w:adjustRightInd w:val="0"/>
        <w:spacing w:after="0" w:line="240" w:lineRule="auto"/>
        <w:jc w:val="both"/>
        <w:rPr>
          <w:rFonts w:cstheme="minorHAnsi"/>
          <w:color w:val="000000" w:themeColor="text1"/>
          <w:sz w:val="24"/>
          <w:szCs w:val="24"/>
        </w:rPr>
      </w:pPr>
      <w:r w:rsidRPr="00A14B13">
        <w:rPr>
          <w:rFonts w:cstheme="minorHAnsi"/>
          <w:color w:val="000000" w:themeColor="text1"/>
          <w:sz w:val="24"/>
          <w:szCs w:val="24"/>
        </w:rPr>
        <w:t>Establecer el cronograma y calendario de las evaluaciones d</w:t>
      </w:r>
      <w:r w:rsidR="00E84AE0" w:rsidRPr="00A14B13">
        <w:rPr>
          <w:rFonts w:cstheme="minorHAnsi"/>
          <w:color w:val="000000" w:themeColor="text1"/>
          <w:sz w:val="24"/>
          <w:szCs w:val="24"/>
        </w:rPr>
        <w:t xml:space="preserve">e los programas Presupuestarios </w:t>
      </w:r>
      <w:r w:rsidR="00835D45" w:rsidRPr="00A14B13">
        <w:rPr>
          <w:rFonts w:cstheme="minorHAnsi"/>
          <w:color w:val="000000" w:themeColor="text1"/>
          <w:sz w:val="24"/>
          <w:szCs w:val="24"/>
        </w:rPr>
        <w:t>del</w:t>
      </w:r>
      <w:r w:rsidRPr="00A14B13">
        <w:rPr>
          <w:rFonts w:cstheme="minorHAnsi"/>
          <w:color w:val="000000" w:themeColor="text1"/>
          <w:sz w:val="24"/>
          <w:szCs w:val="24"/>
        </w:rPr>
        <w:t xml:space="preserve"> Plan Municipal de Desarrollo del Municipio de </w:t>
      </w:r>
      <w:r w:rsidR="00E84AE0" w:rsidRPr="00A14B13">
        <w:rPr>
          <w:rFonts w:cstheme="minorHAnsi"/>
          <w:color w:val="000000" w:themeColor="text1"/>
          <w:sz w:val="24"/>
          <w:szCs w:val="24"/>
        </w:rPr>
        <w:t>Apodaca, N.L.</w:t>
      </w:r>
      <w:r w:rsidRPr="00A14B13">
        <w:rPr>
          <w:rFonts w:cstheme="minorHAnsi"/>
          <w:color w:val="000000" w:themeColor="text1"/>
          <w:sz w:val="24"/>
          <w:szCs w:val="24"/>
        </w:rPr>
        <w:t xml:space="preserve"> durante el</w:t>
      </w:r>
      <w:r w:rsidR="00E84AE0" w:rsidRPr="00A14B13">
        <w:rPr>
          <w:rFonts w:cstheme="minorHAnsi"/>
          <w:color w:val="000000" w:themeColor="text1"/>
          <w:sz w:val="24"/>
          <w:szCs w:val="24"/>
        </w:rPr>
        <w:t xml:space="preserve"> </w:t>
      </w:r>
      <w:r w:rsidRPr="00A14B13">
        <w:rPr>
          <w:rFonts w:cstheme="minorHAnsi"/>
          <w:color w:val="000000" w:themeColor="text1"/>
          <w:sz w:val="24"/>
          <w:szCs w:val="24"/>
        </w:rPr>
        <w:t>ejercicio fiscal 201</w:t>
      </w:r>
      <w:r w:rsidR="00E84AE0" w:rsidRPr="00A14B13">
        <w:rPr>
          <w:rFonts w:cstheme="minorHAnsi"/>
          <w:color w:val="000000" w:themeColor="text1"/>
          <w:sz w:val="24"/>
          <w:szCs w:val="24"/>
        </w:rPr>
        <w:t>8</w:t>
      </w:r>
      <w:r w:rsidRPr="00A14B13">
        <w:rPr>
          <w:rFonts w:cstheme="minorHAnsi"/>
          <w:color w:val="000000" w:themeColor="text1"/>
          <w:sz w:val="24"/>
          <w:szCs w:val="24"/>
        </w:rPr>
        <w:t>.</w:t>
      </w:r>
    </w:p>
    <w:p w:rsidR="00A14B13" w:rsidRDefault="00A14B13" w:rsidP="00A14B13">
      <w:pPr>
        <w:pStyle w:val="Prrafodelista"/>
        <w:autoSpaceDE w:val="0"/>
        <w:autoSpaceDN w:val="0"/>
        <w:adjustRightInd w:val="0"/>
        <w:spacing w:after="0" w:line="240" w:lineRule="auto"/>
        <w:jc w:val="both"/>
        <w:rPr>
          <w:rFonts w:cstheme="minorHAnsi"/>
          <w:color w:val="000000" w:themeColor="text1"/>
          <w:sz w:val="24"/>
          <w:szCs w:val="24"/>
        </w:rPr>
      </w:pPr>
    </w:p>
    <w:p w:rsidR="00CA7AD3" w:rsidRPr="00E84AE0" w:rsidRDefault="00CA7AD3" w:rsidP="00E84AE0">
      <w:pPr>
        <w:pStyle w:val="Prrafodelista"/>
        <w:numPr>
          <w:ilvl w:val="0"/>
          <w:numId w:val="1"/>
        </w:numPr>
        <w:autoSpaceDE w:val="0"/>
        <w:autoSpaceDN w:val="0"/>
        <w:adjustRightInd w:val="0"/>
        <w:spacing w:after="0" w:line="240" w:lineRule="auto"/>
        <w:jc w:val="both"/>
        <w:rPr>
          <w:rFonts w:cstheme="minorHAnsi"/>
          <w:color w:val="000000" w:themeColor="text1"/>
          <w:sz w:val="24"/>
          <w:szCs w:val="24"/>
        </w:rPr>
      </w:pPr>
      <w:r w:rsidRPr="00E84AE0">
        <w:rPr>
          <w:rFonts w:cstheme="minorHAnsi"/>
          <w:color w:val="000000" w:themeColor="text1"/>
          <w:sz w:val="24"/>
          <w:szCs w:val="24"/>
        </w:rPr>
        <w:t>Evaluar el desempeño de las acciones que se establecen en los Programas Presupuestarios del</w:t>
      </w:r>
      <w:r w:rsidR="00E84AE0">
        <w:rPr>
          <w:rFonts w:cstheme="minorHAnsi"/>
          <w:color w:val="000000" w:themeColor="text1"/>
          <w:sz w:val="24"/>
          <w:szCs w:val="24"/>
        </w:rPr>
        <w:t xml:space="preserve"> </w:t>
      </w:r>
      <w:r w:rsidRPr="00E84AE0">
        <w:rPr>
          <w:rFonts w:cstheme="minorHAnsi"/>
          <w:color w:val="000000" w:themeColor="text1"/>
          <w:sz w:val="24"/>
          <w:szCs w:val="24"/>
        </w:rPr>
        <w:t>ejercicio 201</w:t>
      </w:r>
      <w:r w:rsidR="00E84AE0">
        <w:rPr>
          <w:rFonts w:cstheme="minorHAnsi"/>
          <w:color w:val="000000" w:themeColor="text1"/>
          <w:sz w:val="24"/>
          <w:szCs w:val="24"/>
        </w:rPr>
        <w:t>8</w:t>
      </w:r>
      <w:r w:rsidRPr="00E84AE0">
        <w:rPr>
          <w:rFonts w:cstheme="minorHAnsi"/>
          <w:color w:val="000000" w:themeColor="text1"/>
          <w:sz w:val="24"/>
          <w:szCs w:val="24"/>
        </w:rPr>
        <w:t>.</w:t>
      </w:r>
    </w:p>
    <w:p w:rsidR="00A14B13" w:rsidRDefault="00A14B13" w:rsidP="00A14B13">
      <w:pPr>
        <w:pStyle w:val="Prrafodelista"/>
        <w:autoSpaceDE w:val="0"/>
        <w:autoSpaceDN w:val="0"/>
        <w:adjustRightInd w:val="0"/>
        <w:spacing w:after="0" w:line="240" w:lineRule="auto"/>
        <w:jc w:val="both"/>
        <w:rPr>
          <w:rFonts w:cstheme="minorHAnsi"/>
          <w:color w:val="000000" w:themeColor="text1"/>
          <w:sz w:val="24"/>
          <w:szCs w:val="24"/>
        </w:rPr>
      </w:pPr>
    </w:p>
    <w:p w:rsidR="00CA7AD3" w:rsidRPr="00E84AE0" w:rsidRDefault="00CA7AD3" w:rsidP="00E84AE0">
      <w:pPr>
        <w:pStyle w:val="Prrafodelista"/>
        <w:numPr>
          <w:ilvl w:val="0"/>
          <w:numId w:val="1"/>
        </w:numPr>
        <w:autoSpaceDE w:val="0"/>
        <w:autoSpaceDN w:val="0"/>
        <w:adjustRightInd w:val="0"/>
        <w:spacing w:after="0" w:line="240" w:lineRule="auto"/>
        <w:jc w:val="both"/>
        <w:rPr>
          <w:rFonts w:cstheme="minorHAnsi"/>
          <w:color w:val="000000" w:themeColor="text1"/>
          <w:sz w:val="24"/>
          <w:szCs w:val="24"/>
        </w:rPr>
      </w:pPr>
      <w:r w:rsidRPr="00E84AE0">
        <w:rPr>
          <w:rFonts w:cstheme="minorHAnsi"/>
          <w:color w:val="000000" w:themeColor="text1"/>
          <w:sz w:val="24"/>
          <w:szCs w:val="24"/>
        </w:rPr>
        <w:t xml:space="preserve">Emitir los resultados de las evaluaciones de los </w:t>
      </w:r>
      <w:r w:rsidR="00E84AE0">
        <w:rPr>
          <w:rFonts w:cstheme="minorHAnsi"/>
          <w:color w:val="000000" w:themeColor="text1"/>
          <w:sz w:val="24"/>
          <w:szCs w:val="24"/>
        </w:rPr>
        <w:t xml:space="preserve">programas Presupuestarios </w:t>
      </w:r>
      <w:r w:rsidR="00835D45">
        <w:rPr>
          <w:rFonts w:cstheme="minorHAnsi"/>
          <w:color w:val="000000" w:themeColor="text1"/>
          <w:sz w:val="24"/>
          <w:szCs w:val="24"/>
        </w:rPr>
        <w:t>del</w:t>
      </w:r>
      <w:r w:rsidRPr="00E84AE0">
        <w:rPr>
          <w:rFonts w:cstheme="minorHAnsi"/>
          <w:color w:val="000000" w:themeColor="text1"/>
          <w:sz w:val="24"/>
          <w:szCs w:val="24"/>
        </w:rPr>
        <w:t xml:space="preserve"> PMD, a</w:t>
      </w:r>
      <w:r w:rsidR="00E84AE0">
        <w:rPr>
          <w:rFonts w:cstheme="minorHAnsi"/>
          <w:color w:val="000000" w:themeColor="text1"/>
          <w:sz w:val="24"/>
          <w:szCs w:val="24"/>
        </w:rPr>
        <w:t xml:space="preserve"> </w:t>
      </w:r>
      <w:r w:rsidRPr="00E84AE0">
        <w:rPr>
          <w:rFonts w:cstheme="minorHAnsi"/>
          <w:color w:val="000000" w:themeColor="text1"/>
          <w:sz w:val="24"/>
          <w:szCs w:val="24"/>
        </w:rPr>
        <w:t>través de la verificación y seguimiento al cumplimiento de las metas y objetivos con base en el</w:t>
      </w:r>
      <w:r w:rsidR="00E84AE0">
        <w:rPr>
          <w:rFonts w:cstheme="minorHAnsi"/>
          <w:color w:val="000000" w:themeColor="text1"/>
          <w:sz w:val="24"/>
          <w:szCs w:val="24"/>
        </w:rPr>
        <w:t xml:space="preserve"> </w:t>
      </w:r>
      <w:r w:rsidRPr="00E84AE0">
        <w:rPr>
          <w:rFonts w:cstheme="minorHAnsi"/>
          <w:color w:val="000000" w:themeColor="text1"/>
          <w:sz w:val="24"/>
          <w:szCs w:val="24"/>
        </w:rPr>
        <w:t>cronograma y calendario de ejecución.</w:t>
      </w:r>
    </w:p>
    <w:p w:rsidR="00A14B13" w:rsidRDefault="00A14B13" w:rsidP="00A14B13">
      <w:pPr>
        <w:pStyle w:val="Prrafodelista"/>
        <w:autoSpaceDE w:val="0"/>
        <w:autoSpaceDN w:val="0"/>
        <w:adjustRightInd w:val="0"/>
        <w:spacing w:after="0" w:line="240" w:lineRule="auto"/>
        <w:jc w:val="both"/>
        <w:rPr>
          <w:rFonts w:cstheme="minorHAnsi"/>
          <w:color w:val="000000" w:themeColor="text1"/>
          <w:sz w:val="24"/>
          <w:szCs w:val="24"/>
        </w:rPr>
      </w:pPr>
    </w:p>
    <w:p w:rsidR="00CA7AD3" w:rsidRDefault="00CA7AD3" w:rsidP="00E84AE0">
      <w:pPr>
        <w:pStyle w:val="Prrafodelista"/>
        <w:numPr>
          <w:ilvl w:val="0"/>
          <w:numId w:val="1"/>
        </w:numPr>
        <w:autoSpaceDE w:val="0"/>
        <w:autoSpaceDN w:val="0"/>
        <w:adjustRightInd w:val="0"/>
        <w:spacing w:after="0" w:line="240" w:lineRule="auto"/>
        <w:jc w:val="both"/>
        <w:rPr>
          <w:rFonts w:cstheme="minorHAnsi"/>
          <w:color w:val="000000" w:themeColor="text1"/>
          <w:sz w:val="24"/>
          <w:szCs w:val="24"/>
        </w:rPr>
      </w:pPr>
      <w:r w:rsidRPr="00E84AE0">
        <w:rPr>
          <w:rFonts w:cstheme="minorHAnsi"/>
          <w:color w:val="000000" w:themeColor="text1"/>
          <w:sz w:val="24"/>
          <w:szCs w:val="24"/>
        </w:rPr>
        <w:t>Dar cumplimiento a lo establecido en la Ley de Transparencia y Acceso a la Información en lo que</w:t>
      </w:r>
      <w:r w:rsidR="00E84AE0">
        <w:rPr>
          <w:rFonts w:cstheme="minorHAnsi"/>
          <w:color w:val="000000" w:themeColor="text1"/>
          <w:sz w:val="24"/>
          <w:szCs w:val="24"/>
        </w:rPr>
        <w:t xml:space="preserve"> </w:t>
      </w:r>
      <w:r w:rsidRPr="00E84AE0">
        <w:rPr>
          <w:rFonts w:cstheme="minorHAnsi"/>
          <w:color w:val="000000" w:themeColor="text1"/>
          <w:sz w:val="24"/>
          <w:szCs w:val="24"/>
        </w:rPr>
        <w:t>corresponde a la publicación de los indicadores, de acuerdo a los resultados de las evaluaciones.</w:t>
      </w:r>
    </w:p>
    <w:p w:rsidR="00E84AE0" w:rsidRDefault="00E84AE0" w:rsidP="00E84AE0">
      <w:pPr>
        <w:autoSpaceDE w:val="0"/>
        <w:autoSpaceDN w:val="0"/>
        <w:adjustRightInd w:val="0"/>
        <w:spacing w:after="0" w:line="240" w:lineRule="auto"/>
        <w:jc w:val="both"/>
        <w:rPr>
          <w:rFonts w:cstheme="minorHAnsi"/>
          <w:color w:val="000000" w:themeColor="text1"/>
          <w:sz w:val="24"/>
          <w:szCs w:val="24"/>
        </w:rPr>
      </w:pPr>
    </w:p>
    <w:p w:rsidR="00E84AE0" w:rsidRDefault="00E84AE0" w:rsidP="00E84AE0">
      <w:pPr>
        <w:autoSpaceDE w:val="0"/>
        <w:autoSpaceDN w:val="0"/>
        <w:adjustRightInd w:val="0"/>
        <w:spacing w:after="0" w:line="240" w:lineRule="auto"/>
        <w:jc w:val="both"/>
        <w:rPr>
          <w:rFonts w:cstheme="minorHAnsi"/>
          <w:color w:val="000000" w:themeColor="text1"/>
          <w:sz w:val="24"/>
          <w:szCs w:val="24"/>
        </w:rPr>
      </w:pPr>
    </w:p>
    <w:p w:rsidR="00E84AE0" w:rsidRDefault="00E84AE0" w:rsidP="00E84AE0">
      <w:pPr>
        <w:autoSpaceDE w:val="0"/>
        <w:autoSpaceDN w:val="0"/>
        <w:adjustRightInd w:val="0"/>
        <w:spacing w:after="0" w:line="240" w:lineRule="auto"/>
        <w:jc w:val="both"/>
        <w:rPr>
          <w:rFonts w:cstheme="minorHAnsi"/>
          <w:color w:val="000000" w:themeColor="text1"/>
          <w:sz w:val="24"/>
          <w:szCs w:val="24"/>
        </w:rPr>
      </w:pPr>
    </w:p>
    <w:p w:rsidR="00E84AE0" w:rsidRDefault="00E84AE0" w:rsidP="00E84AE0">
      <w:pPr>
        <w:autoSpaceDE w:val="0"/>
        <w:autoSpaceDN w:val="0"/>
        <w:adjustRightInd w:val="0"/>
        <w:spacing w:after="0" w:line="240" w:lineRule="auto"/>
        <w:jc w:val="both"/>
        <w:rPr>
          <w:rFonts w:cstheme="minorHAnsi"/>
          <w:color w:val="000000" w:themeColor="text1"/>
          <w:sz w:val="24"/>
          <w:szCs w:val="24"/>
        </w:rPr>
      </w:pPr>
    </w:p>
    <w:p w:rsidR="00E84AE0" w:rsidRDefault="00E84AE0" w:rsidP="00E84AE0">
      <w:pPr>
        <w:autoSpaceDE w:val="0"/>
        <w:autoSpaceDN w:val="0"/>
        <w:adjustRightInd w:val="0"/>
        <w:spacing w:after="0" w:line="240" w:lineRule="auto"/>
        <w:jc w:val="both"/>
        <w:rPr>
          <w:rFonts w:cstheme="minorHAnsi"/>
          <w:color w:val="000000" w:themeColor="text1"/>
          <w:sz w:val="24"/>
          <w:szCs w:val="24"/>
        </w:rPr>
      </w:pPr>
    </w:p>
    <w:p w:rsidR="00E84AE0" w:rsidRDefault="00E84AE0" w:rsidP="00E84AE0">
      <w:pPr>
        <w:autoSpaceDE w:val="0"/>
        <w:autoSpaceDN w:val="0"/>
        <w:adjustRightInd w:val="0"/>
        <w:spacing w:after="0" w:line="240" w:lineRule="auto"/>
        <w:jc w:val="both"/>
        <w:rPr>
          <w:rFonts w:cstheme="minorHAnsi"/>
          <w:color w:val="000000" w:themeColor="text1"/>
          <w:sz w:val="24"/>
          <w:szCs w:val="24"/>
        </w:rPr>
      </w:pPr>
    </w:p>
    <w:p w:rsidR="00E84AE0" w:rsidRDefault="00E84AE0" w:rsidP="00E84AE0">
      <w:pPr>
        <w:autoSpaceDE w:val="0"/>
        <w:autoSpaceDN w:val="0"/>
        <w:adjustRightInd w:val="0"/>
        <w:spacing w:after="0" w:line="240" w:lineRule="auto"/>
        <w:jc w:val="both"/>
        <w:rPr>
          <w:rFonts w:cstheme="minorHAnsi"/>
          <w:color w:val="000000" w:themeColor="text1"/>
          <w:sz w:val="24"/>
          <w:szCs w:val="24"/>
        </w:rPr>
      </w:pPr>
    </w:p>
    <w:p w:rsidR="00E84AE0" w:rsidRDefault="00E84AE0" w:rsidP="00E84AE0">
      <w:pPr>
        <w:autoSpaceDE w:val="0"/>
        <w:autoSpaceDN w:val="0"/>
        <w:adjustRightInd w:val="0"/>
        <w:spacing w:after="0" w:line="240" w:lineRule="auto"/>
        <w:jc w:val="both"/>
        <w:rPr>
          <w:rFonts w:cstheme="minorHAnsi"/>
          <w:color w:val="000000" w:themeColor="text1"/>
          <w:sz w:val="24"/>
          <w:szCs w:val="24"/>
        </w:rPr>
      </w:pPr>
    </w:p>
    <w:p w:rsidR="00E84AE0" w:rsidRDefault="00E84AE0" w:rsidP="00E84AE0">
      <w:pPr>
        <w:autoSpaceDE w:val="0"/>
        <w:autoSpaceDN w:val="0"/>
        <w:adjustRightInd w:val="0"/>
        <w:spacing w:after="0" w:line="240" w:lineRule="auto"/>
        <w:jc w:val="both"/>
        <w:rPr>
          <w:rFonts w:cstheme="minorHAnsi"/>
          <w:color w:val="000000" w:themeColor="text1"/>
          <w:sz w:val="24"/>
          <w:szCs w:val="24"/>
        </w:rPr>
      </w:pPr>
    </w:p>
    <w:p w:rsidR="00E84AE0" w:rsidRDefault="00E84AE0" w:rsidP="00E84AE0">
      <w:pPr>
        <w:autoSpaceDE w:val="0"/>
        <w:autoSpaceDN w:val="0"/>
        <w:adjustRightInd w:val="0"/>
        <w:spacing w:after="0" w:line="240" w:lineRule="auto"/>
        <w:jc w:val="both"/>
        <w:rPr>
          <w:rFonts w:cstheme="minorHAnsi"/>
          <w:color w:val="000000" w:themeColor="text1"/>
          <w:sz w:val="24"/>
          <w:szCs w:val="24"/>
        </w:rPr>
      </w:pPr>
    </w:p>
    <w:p w:rsidR="00E84AE0" w:rsidRDefault="00E84AE0" w:rsidP="00E84AE0">
      <w:pPr>
        <w:autoSpaceDE w:val="0"/>
        <w:autoSpaceDN w:val="0"/>
        <w:adjustRightInd w:val="0"/>
        <w:spacing w:after="0" w:line="240" w:lineRule="auto"/>
        <w:jc w:val="both"/>
        <w:rPr>
          <w:rFonts w:cstheme="minorHAnsi"/>
          <w:color w:val="000000" w:themeColor="text1"/>
          <w:sz w:val="24"/>
          <w:szCs w:val="24"/>
        </w:rPr>
      </w:pPr>
    </w:p>
    <w:p w:rsidR="00E84AE0" w:rsidRDefault="00E84AE0" w:rsidP="00E84AE0">
      <w:pPr>
        <w:autoSpaceDE w:val="0"/>
        <w:autoSpaceDN w:val="0"/>
        <w:adjustRightInd w:val="0"/>
        <w:spacing w:after="0" w:line="240" w:lineRule="auto"/>
        <w:jc w:val="both"/>
        <w:rPr>
          <w:rFonts w:cstheme="minorHAnsi"/>
          <w:color w:val="000000" w:themeColor="text1"/>
          <w:sz w:val="24"/>
          <w:szCs w:val="24"/>
        </w:rPr>
      </w:pPr>
    </w:p>
    <w:p w:rsidR="00E84AE0" w:rsidRDefault="00E84AE0" w:rsidP="00E84AE0">
      <w:pPr>
        <w:autoSpaceDE w:val="0"/>
        <w:autoSpaceDN w:val="0"/>
        <w:adjustRightInd w:val="0"/>
        <w:spacing w:after="0" w:line="240" w:lineRule="auto"/>
        <w:jc w:val="both"/>
        <w:rPr>
          <w:rFonts w:cstheme="minorHAnsi"/>
          <w:color w:val="000000" w:themeColor="text1"/>
          <w:sz w:val="24"/>
          <w:szCs w:val="24"/>
        </w:rPr>
      </w:pPr>
    </w:p>
    <w:p w:rsidR="00E84AE0" w:rsidRDefault="00E84AE0" w:rsidP="00E84AE0">
      <w:pPr>
        <w:autoSpaceDE w:val="0"/>
        <w:autoSpaceDN w:val="0"/>
        <w:adjustRightInd w:val="0"/>
        <w:spacing w:after="0" w:line="240" w:lineRule="auto"/>
        <w:jc w:val="both"/>
        <w:rPr>
          <w:rFonts w:cstheme="minorHAnsi"/>
          <w:color w:val="000000" w:themeColor="text1"/>
          <w:sz w:val="24"/>
          <w:szCs w:val="24"/>
        </w:rPr>
      </w:pPr>
    </w:p>
    <w:p w:rsidR="00E84AE0" w:rsidRDefault="00E84AE0" w:rsidP="00E84AE0">
      <w:pPr>
        <w:autoSpaceDE w:val="0"/>
        <w:autoSpaceDN w:val="0"/>
        <w:adjustRightInd w:val="0"/>
        <w:spacing w:after="0" w:line="240" w:lineRule="auto"/>
        <w:jc w:val="both"/>
        <w:rPr>
          <w:rFonts w:cstheme="minorHAnsi"/>
          <w:color w:val="000000" w:themeColor="text1"/>
          <w:sz w:val="24"/>
          <w:szCs w:val="24"/>
        </w:rPr>
      </w:pPr>
    </w:p>
    <w:p w:rsidR="00E84AE0" w:rsidRDefault="00E84AE0" w:rsidP="00E84AE0">
      <w:pPr>
        <w:autoSpaceDE w:val="0"/>
        <w:autoSpaceDN w:val="0"/>
        <w:adjustRightInd w:val="0"/>
        <w:spacing w:after="0" w:line="240" w:lineRule="auto"/>
        <w:jc w:val="both"/>
        <w:rPr>
          <w:rFonts w:cstheme="minorHAnsi"/>
          <w:color w:val="000000" w:themeColor="text1"/>
          <w:sz w:val="24"/>
          <w:szCs w:val="24"/>
        </w:rPr>
      </w:pPr>
    </w:p>
    <w:p w:rsidR="00E84AE0" w:rsidRDefault="00E84AE0" w:rsidP="00E84AE0">
      <w:pPr>
        <w:autoSpaceDE w:val="0"/>
        <w:autoSpaceDN w:val="0"/>
        <w:adjustRightInd w:val="0"/>
        <w:spacing w:after="0" w:line="240" w:lineRule="auto"/>
        <w:jc w:val="both"/>
        <w:rPr>
          <w:rFonts w:cstheme="minorHAnsi"/>
          <w:color w:val="000000" w:themeColor="text1"/>
          <w:sz w:val="24"/>
          <w:szCs w:val="24"/>
        </w:rPr>
      </w:pPr>
    </w:p>
    <w:p w:rsidR="00E84AE0" w:rsidRDefault="00E84AE0" w:rsidP="00E84AE0">
      <w:pPr>
        <w:autoSpaceDE w:val="0"/>
        <w:autoSpaceDN w:val="0"/>
        <w:adjustRightInd w:val="0"/>
        <w:spacing w:after="0" w:line="240" w:lineRule="auto"/>
        <w:jc w:val="both"/>
        <w:rPr>
          <w:rFonts w:cstheme="minorHAnsi"/>
          <w:color w:val="000000" w:themeColor="text1"/>
          <w:sz w:val="24"/>
          <w:szCs w:val="24"/>
        </w:rPr>
      </w:pPr>
    </w:p>
    <w:p w:rsidR="00E84AE0" w:rsidRDefault="00E84AE0" w:rsidP="00E84AE0">
      <w:pPr>
        <w:autoSpaceDE w:val="0"/>
        <w:autoSpaceDN w:val="0"/>
        <w:adjustRightInd w:val="0"/>
        <w:spacing w:after="0" w:line="240" w:lineRule="auto"/>
        <w:jc w:val="both"/>
        <w:rPr>
          <w:rFonts w:cstheme="minorHAnsi"/>
          <w:color w:val="000000" w:themeColor="text1"/>
          <w:sz w:val="24"/>
          <w:szCs w:val="24"/>
        </w:rPr>
      </w:pPr>
    </w:p>
    <w:p w:rsidR="00E84AE0" w:rsidRPr="00A14B13" w:rsidRDefault="00E84AE0" w:rsidP="00E84AE0">
      <w:pPr>
        <w:autoSpaceDE w:val="0"/>
        <w:autoSpaceDN w:val="0"/>
        <w:adjustRightInd w:val="0"/>
        <w:spacing w:after="0" w:line="240" w:lineRule="auto"/>
        <w:jc w:val="both"/>
        <w:rPr>
          <w:rFonts w:cstheme="minorHAnsi"/>
          <w:color w:val="000000" w:themeColor="text1"/>
          <w:sz w:val="40"/>
          <w:szCs w:val="32"/>
        </w:rPr>
      </w:pPr>
      <w:r w:rsidRPr="00A14B13">
        <w:rPr>
          <w:rFonts w:cstheme="minorHAnsi"/>
          <w:color w:val="000000" w:themeColor="text1"/>
          <w:sz w:val="40"/>
          <w:szCs w:val="32"/>
        </w:rPr>
        <w:t>Á</w:t>
      </w:r>
      <w:r w:rsidR="00A14B13" w:rsidRPr="00A14B13">
        <w:rPr>
          <w:rFonts w:cstheme="minorHAnsi"/>
          <w:color w:val="000000" w:themeColor="text1"/>
          <w:sz w:val="40"/>
          <w:szCs w:val="32"/>
        </w:rPr>
        <w:t>reas</w:t>
      </w:r>
      <w:r w:rsidRPr="00A14B13">
        <w:rPr>
          <w:rFonts w:cstheme="minorHAnsi"/>
          <w:color w:val="000000" w:themeColor="text1"/>
          <w:sz w:val="40"/>
          <w:szCs w:val="32"/>
        </w:rPr>
        <w:t xml:space="preserve"> R</w:t>
      </w:r>
      <w:r w:rsidR="00A14B13" w:rsidRPr="00A14B13">
        <w:rPr>
          <w:rFonts w:cstheme="minorHAnsi"/>
          <w:color w:val="000000" w:themeColor="text1"/>
          <w:sz w:val="40"/>
          <w:szCs w:val="32"/>
        </w:rPr>
        <w:t>esponsables en la Coordinación Interinstitucional</w:t>
      </w:r>
    </w:p>
    <w:p w:rsidR="00E84AE0" w:rsidRPr="00E84AE0" w:rsidRDefault="00E84AE0" w:rsidP="00E84AE0">
      <w:pPr>
        <w:autoSpaceDE w:val="0"/>
        <w:autoSpaceDN w:val="0"/>
        <w:adjustRightInd w:val="0"/>
        <w:spacing w:after="0" w:line="240" w:lineRule="auto"/>
        <w:jc w:val="both"/>
        <w:rPr>
          <w:rFonts w:cstheme="minorHAnsi"/>
          <w:color w:val="000000" w:themeColor="text1"/>
          <w:sz w:val="32"/>
          <w:szCs w:val="32"/>
        </w:rPr>
      </w:pPr>
    </w:p>
    <w:p w:rsidR="00E84AE0" w:rsidRPr="00E84AE0" w:rsidRDefault="00E84AE0" w:rsidP="00E84AE0">
      <w:pPr>
        <w:pStyle w:val="Prrafodelista"/>
        <w:numPr>
          <w:ilvl w:val="0"/>
          <w:numId w:val="2"/>
        </w:numPr>
        <w:autoSpaceDE w:val="0"/>
        <w:autoSpaceDN w:val="0"/>
        <w:adjustRightInd w:val="0"/>
        <w:spacing w:after="0" w:line="240" w:lineRule="auto"/>
        <w:jc w:val="both"/>
        <w:rPr>
          <w:rFonts w:cstheme="minorHAnsi"/>
          <w:color w:val="000000" w:themeColor="text1"/>
          <w:sz w:val="24"/>
          <w:szCs w:val="24"/>
        </w:rPr>
      </w:pPr>
      <w:r w:rsidRPr="00E84AE0">
        <w:rPr>
          <w:rFonts w:cstheme="minorHAnsi"/>
          <w:color w:val="000000" w:themeColor="text1"/>
          <w:sz w:val="24"/>
          <w:szCs w:val="24"/>
        </w:rPr>
        <w:t>La Jefatura de la Oficina Ejecutiva del C. Presidente Municipal, como coordinador del Programa Anual de Evaluación.</w:t>
      </w:r>
    </w:p>
    <w:p w:rsidR="00E84AE0" w:rsidRPr="00C42BE2" w:rsidRDefault="00C42BE2" w:rsidP="00E84AE0">
      <w:pPr>
        <w:pStyle w:val="Prrafodelista"/>
        <w:numPr>
          <w:ilvl w:val="0"/>
          <w:numId w:val="2"/>
        </w:numPr>
        <w:autoSpaceDE w:val="0"/>
        <w:autoSpaceDN w:val="0"/>
        <w:adjustRightInd w:val="0"/>
        <w:spacing w:after="0" w:line="240" w:lineRule="auto"/>
        <w:jc w:val="both"/>
        <w:rPr>
          <w:rFonts w:cstheme="minorHAnsi"/>
          <w:color w:val="000000" w:themeColor="text1"/>
          <w:sz w:val="24"/>
          <w:szCs w:val="24"/>
        </w:rPr>
      </w:pPr>
      <w:r>
        <w:rPr>
          <w:rFonts w:cstheme="minorHAnsi"/>
          <w:color w:val="000000" w:themeColor="text1"/>
          <w:sz w:val="24"/>
          <w:szCs w:val="24"/>
        </w:rPr>
        <w:t xml:space="preserve">La Tesorería Municipal </w:t>
      </w:r>
      <w:r w:rsidR="00E84AE0" w:rsidRPr="00C42BE2">
        <w:rPr>
          <w:rFonts w:cstheme="minorHAnsi"/>
          <w:color w:val="000000" w:themeColor="text1"/>
          <w:sz w:val="24"/>
          <w:szCs w:val="24"/>
        </w:rPr>
        <w:t>como unidad administrativa que coordina y evalúa</w:t>
      </w:r>
      <w:r>
        <w:rPr>
          <w:rFonts w:cstheme="minorHAnsi"/>
          <w:color w:val="000000" w:themeColor="text1"/>
          <w:sz w:val="24"/>
          <w:szCs w:val="24"/>
        </w:rPr>
        <w:t xml:space="preserve"> </w:t>
      </w:r>
      <w:r w:rsidR="00E84AE0" w:rsidRPr="00C42BE2">
        <w:rPr>
          <w:rFonts w:cstheme="minorHAnsi"/>
          <w:color w:val="000000" w:themeColor="text1"/>
          <w:sz w:val="24"/>
          <w:szCs w:val="24"/>
        </w:rPr>
        <w:t xml:space="preserve">el </w:t>
      </w:r>
      <w:r>
        <w:rPr>
          <w:rFonts w:cstheme="minorHAnsi"/>
          <w:color w:val="000000" w:themeColor="text1"/>
          <w:sz w:val="24"/>
          <w:szCs w:val="24"/>
        </w:rPr>
        <w:t>presupuesto municipal, asimismo</w:t>
      </w:r>
      <w:r w:rsidR="00E84AE0" w:rsidRPr="00C42BE2">
        <w:rPr>
          <w:rFonts w:cstheme="minorHAnsi"/>
          <w:color w:val="000000" w:themeColor="text1"/>
          <w:sz w:val="24"/>
          <w:szCs w:val="24"/>
        </w:rPr>
        <w:t xml:space="preserve"> brinda los recursos a partir de los programas presupuestarios</w:t>
      </w:r>
      <w:r>
        <w:rPr>
          <w:rFonts w:cstheme="minorHAnsi"/>
          <w:color w:val="000000" w:themeColor="text1"/>
          <w:sz w:val="24"/>
          <w:szCs w:val="24"/>
        </w:rPr>
        <w:t xml:space="preserve"> </w:t>
      </w:r>
      <w:r w:rsidR="00E84AE0" w:rsidRPr="00C42BE2">
        <w:rPr>
          <w:rFonts w:cstheme="minorHAnsi"/>
          <w:color w:val="000000" w:themeColor="text1"/>
          <w:sz w:val="24"/>
          <w:szCs w:val="24"/>
        </w:rPr>
        <w:t>que se desprenden del Plan Municipal de Desarrollo</w:t>
      </w:r>
      <w:r>
        <w:rPr>
          <w:rFonts w:cstheme="minorHAnsi"/>
          <w:color w:val="000000" w:themeColor="text1"/>
          <w:sz w:val="24"/>
          <w:szCs w:val="24"/>
        </w:rPr>
        <w:t>.</w:t>
      </w:r>
    </w:p>
    <w:p w:rsidR="00E84AE0" w:rsidRPr="00C42BE2" w:rsidRDefault="00C42BE2" w:rsidP="00E84AE0">
      <w:pPr>
        <w:pStyle w:val="Prrafodelista"/>
        <w:numPr>
          <w:ilvl w:val="0"/>
          <w:numId w:val="2"/>
        </w:numPr>
        <w:autoSpaceDE w:val="0"/>
        <w:autoSpaceDN w:val="0"/>
        <w:adjustRightInd w:val="0"/>
        <w:spacing w:after="0" w:line="240" w:lineRule="auto"/>
        <w:jc w:val="both"/>
        <w:rPr>
          <w:rFonts w:cstheme="minorHAnsi"/>
          <w:color w:val="000000" w:themeColor="text1"/>
          <w:sz w:val="24"/>
          <w:szCs w:val="24"/>
        </w:rPr>
      </w:pPr>
      <w:r>
        <w:rPr>
          <w:rFonts w:cstheme="minorHAnsi"/>
          <w:color w:val="000000" w:themeColor="text1"/>
          <w:sz w:val="24"/>
          <w:szCs w:val="24"/>
        </w:rPr>
        <w:t xml:space="preserve">La </w:t>
      </w:r>
      <w:r w:rsidR="00E84AE0" w:rsidRPr="00C42BE2">
        <w:rPr>
          <w:rFonts w:cstheme="minorHAnsi"/>
          <w:color w:val="000000" w:themeColor="text1"/>
          <w:sz w:val="24"/>
          <w:szCs w:val="24"/>
        </w:rPr>
        <w:t xml:space="preserve">Contraloría </w:t>
      </w:r>
      <w:r>
        <w:rPr>
          <w:rFonts w:cstheme="minorHAnsi"/>
          <w:color w:val="000000" w:themeColor="text1"/>
          <w:sz w:val="24"/>
          <w:szCs w:val="24"/>
        </w:rPr>
        <w:t xml:space="preserve">y Transparencia </w:t>
      </w:r>
      <w:r w:rsidR="00E84AE0" w:rsidRPr="00C42BE2">
        <w:rPr>
          <w:rFonts w:cstheme="minorHAnsi"/>
          <w:color w:val="000000" w:themeColor="text1"/>
          <w:sz w:val="24"/>
          <w:szCs w:val="24"/>
        </w:rPr>
        <w:t>Municipal, como unidad administrativa encargada de coordinar y ejecutar el sistema</w:t>
      </w:r>
      <w:r>
        <w:rPr>
          <w:rFonts w:cstheme="minorHAnsi"/>
          <w:color w:val="000000" w:themeColor="text1"/>
          <w:sz w:val="24"/>
          <w:szCs w:val="24"/>
        </w:rPr>
        <w:t xml:space="preserve"> </w:t>
      </w:r>
      <w:r w:rsidR="00E84AE0" w:rsidRPr="00C42BE2">
        <w:rPr>
          <w:rFonts w:cstheme="minorHAnsi"/>
          <w:color w:val="000000" w:themeColor="text1"/>
          <w:sz w:val="24"/>
          <w:szCs w:val="24"/>
        </w:rPr>
        <w:t>de control y evaluación de la administración pública municipal, así como fiscalizar el ejercicio del</w:t>
      </w:r>
      <w:r>
        <w:rPr>
          <w:rFonts w:cstheme="minorHAnsi"/>
          <w:color w:val="000000" w:themeColor="text1"/>
          <w:sz w:val="24"/>
          <w:szCs w:val="24"/>
        </w:rPr>
        <w:t xml:space="preserve"> </w:t>
      </w:r>
      <w:r w:rsidR="00E84AE0" w:rsidRPr="00C42BE2">
        <w:rPr>
          <w:rFonts w:cstheme="minorHAnsi"/>
          <w:color w:val="000000" w:themeColor="text1"/>
          <w:sz w:val="24"/>
          <w:szCs w:val="24"/>
        </w:rPr>
        <w:t>gasto público</w:t>
      </w:r>
      <w:r>
        <w:rPr>
          <w:rFonts w:cstheme="minorHAnsi"/>
          <w:color w:val="000000" w:themeColor="text1"/>
          <w:sz w:val="24"/>
          <w:szCs w:val="24"/>
        </w:rPr>
        <w:t>.</w:t>
      </w:r>
    </w:p>
    <w:p w:rsidR="00E84AE0" w:rsidRPr="00C42BE2" w:rsidRDefault="00E84AE0" w:rsidP="00E84AE0">
      <w:pPr>
        <w:pStyle w:val="Prrafodelista"/>
        <w:numPr>
          <w:ilvl w:val="0"/>
          <w:numId w:val="2"/>
        </w:numPr>
        <w:autoSpaceDE w:val="0"/>
        <w:autoSpaceDN w:val="0"/>
        <w:adjustRightInd w:val="0"/>
        <w:spacing w:after="0" w:line="240" w:lineRule="auto"/>
        <w:jc w:val="both"/>
        <w:rPr>
          <w:rFonts w:cstheme="minorHAnsi"/>
          <w:color w:val="000000" w:themeColor="text1"/>
          <w:sz w:val="24"/>
          <w:szCs w:val="24"/>
        </w:rPr>
      </w:pPr>
      <w:r w:rsidRPr="00C42BE2">
        <w:rPr>
          <w:rFonts w:cstheme="minorHAnsi"/>
          <w:color w:val="000000" w:themeColor="text1"/>
          <w:sz w:val="24"/>
          <w:szCs w:val="24"/>
        </w:rPr>
        <w:t>Comisión de Seguimiento al Plan Municipal de Desarrollo, como representantes del R.</w:t>
      </w:r>
      <w:r w:rsidR="00C42BE2">
        <w:rPr>
          <w:rFonts w:cstheme="minorHAnsi"/>
          <w:color w:val="000000" w:themeColor="text1"/>
          <w:sz w:val="24"/>
          <w:szCs w:val="24"/>
        </w:rPr>
        <w:t xml:space="preserve"> </w:t>
      </w:r>
      <w:r w:rsidRPr="00C42BE2">
        <w:rPr>
          <w:rFonts w:cstheme="minorHAnsi"/>
          <w:color w:val="000000" w:themeColor="text1"/>
          <w:sz w:val="24"/>
          <w:szCs w:val="24"/>
        </w:rPr>
        <w:t>Ayuntamiento y órgano de estudio y dictamen, encargados de evaluar los indicadores de</w:t>
      </w:r>
      <w:r w:rsidR="00C42BE2">
        <w:rPr>
          <w:rFonts w:cstheme="minorHAnsi"/>
          <w:color w:val="000000" w:themeColor="text1"/>
          <w:sz w:val="24"/>
          <w:szCs w:val="24"/>
        </w:rPr>
        <w:t xml:space="preserve"> </w:t>
      </w:r>
      <w:r w:rsidRPr="00C42BE2">
        <w:rPr>
          <w:rFonts w:cstheme="minorHAnsi"/>
          <w:color w:val="000000" w:themeColor="text1"/>
          <w:sz w:val="24"/>
          <w:szCs w:val="24"/>
        </w:rPr>
        <w:t>desempeño y medición del Plan Municipal de Desarrollo</w:t>
      </w:r>
      <w:r w:rsidR="00C42BE2">
        <w:rPr>
          <w:rFonts w:cstheme="minorHAnsi"/>
          <w:color w:val="000000" w:themeColor="text1"/>
          <w:sz w:val="24"/>
          <w:szCs w:val="24"/>
        </w:rPr>
        <w:t>.</w:t>
      </w:r>
    </w:p>
    <w:p w:rsidR="00E84AE0" w:rsidRPr="00C42BE2" w:rsidRDefault="00C42BE2" w:rsidP="00E84AE0">
      <w:pPr>
        <w:pStyle w:val="Prrafodelista"/>
        <w:numPr>
          <w:ilvl w:val="0"/>
          <w:numId w:val="2"/>
        </w:numPr>
        <w:autoSpaceDE w:val="0"/>
        <w:autoSpaceDN w:val="0"/>
        <w:adjustRightInd w:val="0"/>
        <w:spacing w:after="0" w:line="240" w:lineRule="auto"/>
        <w:jc w:val="both"/>
        <w:rPr>
          <w:rFonts w:cstheme="minorHAnsi"/>
          <w:color w:val="000000" w:themeColor="text1"/>
          <w:sz w:val="24"/>
          <w:szCs w:val="24"/>
        </w:rPr>
      </w:pPr>
      <w:r>
        <w:rPr>
          <w:rFonts w:cstheme="minorHAnsi"/>
          <w:color w:val="000000" w:themeColor="text1"/>
          <w:sz w:val="24"/>
          <w:szCs w:val="24"/>
        </w:rPr>
        <w:t xml:space="preserve">Sujetos Evaluados </w:t>
      </w:r>
      <w:r w:rsidR="00E84AE0" w:rsidRPr="00C42BE2">
        <w:rPr>
          <w:rFonts w:cstheme="minorHAnsi"/>
          <w:color w:val="000000" w:themeColor="text1"/>
          <w:sz w:val="24"/>
          <w:szCs w:val="24"/>
        </w:rPr>
        <w:t>son las dependencias que formen parte de la</w:t>
      </w:r>
      <w:r>
        <w:rPr>
          <w:rFonts w:cstheme="minorHAnsi"/>
          <w:color w:val="000000" w:themeColor="text1"/>
          <w:sz w:val="24"/>
          <w:szCs w:val="24"/>
        </w:rPr>
        <w:t xml:space="preserve"> </w:t>
      </w:r>
      <w:r w:rsidR="00E84AE0" w:rsidRPr="00C42BE2">
        <w:rPr>
          <w:rFonts w:cstheme="minorHAnsi"/>
          <w:color w:val="000000" w:themeColor="text1"/>
          <w:sz w:val="24"/>
          <w:szCs w:val="24"/>
        </w:rPr>
        <w:t>Administración Pública Municipal y que hayan instrumentado cualquier programa presupuestario</w:t>
      </w:r>
      <w:r>
        <w:rPr>
          <w:rFonts w:cstheme="minorHAnsi"/>
          <w:color w:val="000000" w:themeColor="text1"/>
          <w:sz w:val="24"/>
          <w:szCs w:val="24"/>
        </w:rPr>
        <w:t xml:space="preserve"> </w:t>
      </w:r>
      <w:r w:rsidR="00E84AE0" w:rsidRPr="00C42BE2">
        <w:rPr>
          <w:rFonts w:cstheme="minorHAnsi"/>
          <w:color w:val="000000" w:themeColor="text1"/>
          <w:sz w:val="24"/>
          <w:szCs w:val="24"/>
        </w:rPr>
        <w:t>a evaluar</w:t>
      </w:r>
      <w:r>
        <w:rPr>
          <w:rFonts w:cstheme="minorHAnsi"/>
          <w:color w:val="000000" w:themeColor="text1"/>
          <w:sz w:val="24"/>
          <w:szCs w:val="24"/>
        </w:rPr>
        <w:t>.</w:t>
      </w:r>
    </w:p>
    <w:p w:rsidR="00C42BE2" w:rsidRDefault="00E84AE0" w:rsidP="00C42BE2">
      <w:pPr>
        <w:pStyle w:val="Prrafodelista"/>
        <w:numPr>
          <w:ilvl w:val="0"/>
          <w:numId w:val="2"/>
        </w:numPr>
        <w:autoSpaceDE w:val="0"/>
        <w:autoSpaceDN w:val="0"/>
        <w:adjustRightInd w:val="0"/>
        <w:spacing w:after="0" w:line="240" w:lineRule="auto"/>
        <w:jc w:val="both"/>
        <w:rPr>
          <w:rFonts w:cstheme="minorHAnsi"/>
          <w:color w:val="000000" w:themeColor="text1"/>
          <w:sz w:val="24"/>
          <w:szCs w:val="24"/>
        </w:rPr>
      </w:pPr>
      <w:r w:rsidRPr="00C42BE2">
        <w:rPr>
          <w:rFonts w:cstheme="minorHAnsi"/>
          <w:color w:val="000000" w:themeColor="text1"/>
          <w:sz w:val="24"/>
          <w:szCs w:val="24"/>
        </w:rPr>
        <w:t xml:space="preserve">Entes externos </w:t>
      </w:r>
      <w:r w:rsidR="00C42BE2">
        <w:rPr>
          <w:rFonts w:cstheme="minorHAnsi"/>
          <w:color w:val="000000" w:themeColor="text1"/>
          <w:sz w:val="24"/>
          <w:szCs w:val="24"/>
        </w:rPr>
        <w:t>evaluadores que conformen el Consejo de Evaluación Municipal y que pueden ser:</w:t>
      </w:r>
    </w:p>
    <w:p w:rsidR="00C42BE2" w:rsidRDefault="00C42BE2" w:rsidP="00C42BE2">
      <w:pPr>
        <w:pStyle w:val="Prrafodelista"/>
        <w:numPr>
          <w:ilvl w:val="0"/>
          <w:numId w:val="4"/>
        </w:numPr>
        <w:autoSpaceDE w:val="0"/>
        <w:autoSpaceDN w:val="0"/>
        <w:adjustRightInd w:val="0"/>
        <w:spacing w:after="0" w:line="240" w:lineRule="auto"/>
        <w:jc w:val="both"/>
        <w:rPr>
          <w:rFonts w:cstheme="minorHAnsi"/>
          <w:color w:val="000000" w:themeColor="text1"/>
          <w:sz w:val="24"/>
          <w:szCs w:val="24"/>
        </w:rPr>
      </w:pPr>
      <w:r>
        <w:rPr>
          <w:rFonts w:cstheme="minorHAnsi"/>
          <w:color w:val="000000" w:themeColor="text1"/>
          <w:sz w:val="24"/>
          <w:szCs w:val="24"/>
        </w:rPr>
        <w:t>Instituciones Académicas de educación superior y de investigación.</w:t>
      </w:r>
    </w:p>
    <w:p w:rsidR="00C42BE2" w:rsidRDefault="00C42BE2" w:rsidP="00C42BE2">
      <w:pPr>
        <w:pStyle w:val="Prrafodelista"/>
        <w:numPr>
          <w:ilvl w:val="0"/>
          <w:numId w:val="4"/>
        </w:numPr>
        <w:autoSpaceDE w:val="0"/>
        <w:autoSpaceDN w:val="0"/>
        <w:adjustRightInd w:val="0"/>
        <w:spacing w:after="0" w:line="240" w:lineRule="auto"/>
        <w:jc w:val="both"/>
        <w:rPr>
          <w:rFonts w:cstheme="minorHAnsi"/>
          <w:color w:val="000000" w:themeColor="text1"/>
          <w:sz w:val="24"/>
          <w:szCs w:val="24"/>
        </w:rPr>
      </w:pPr>
      <w:r>
        <w:rPr>
          <w:rFonts w:cstheme="minorHAnsi"/>
          <w:color w:val="000000" w:themeColor="text1"/>
          <w:sz w:val="24"/>
          <w:szCs w:val="24"/>
        </w:rPr>
        <w:t>Personas físicas o morales especializadas en la materia.</w:t>
      </w:r>
    </w:p>
    <w:p w:rsidR="00C42BE2" w:rsidRDefault="00C42BE2" w:rsidP="00C42BE2">
      <w:pPr>
        <w:pStyle w:val="Prrafodelista"/>
        <w:numPr>
          <w:ilvl w:val="0"/>
          <w:numId w:val="4"/>
        </w:numPr>
        <w:autoSpaceDE w:val="0"/>
        <w:autoSpaceDN w:val="0"/>
        <w:adjustRightInd w:val="0"/>
        <w:spacing w:after="0" w:line="240" w:lineRule="auto"/>
        <w:jc w:val="both"/>
        <w:rPr>
          <w:rFonts w:cstheme="minorHAnsi"/>
          <w:color w:val="000000" w:themeColor="text1"/>
          <w:sz w:val="24"/>
          <w:szCs w:val="24"/>
        </w:rPr>
      </w:pPr>
      <w:r>
        <w:rPr>
          <w:rFonts w:cstheme="minorHAnsi"/>
          <w:color w:val="000000" w:themeColor="text1"/>
          <w:sz w:val="24"/>
          <w:szCs w:val="24"/>
        </w:rPr>
        <w:t>Organismos especializados, de carácter nacional o Internacional, que cuenten con reconocimientos aplicables.</w:t>
      </w:r>
    </w:p>
    <w:p w:rsidR="00C42BE2" w:rsidRDefault="00C42BE2" w:rsidP="00C42BE2">
      <w:pPr>
        <w:autoSpaceDE w:val="0"/>
        <w:autoSpaceDN w:val="0"/>
        <w:adjustRightInd w:val="0"/>
        <w:spacing w:after="0" w:line="240" w:lineRule="auto"/>
        <w:jc w:val="both"/>
        <w:rPr>
          <w:rFonts w:cstheme="minorHAnsi"/>
          <w:color w:val="000000" w:themeColor="text1"/>
          <w:sz w:val="24"/>
          <w:szCs w:val="24"/>
        </w:rPr>
      </w:pPr>
      <w:r>
        <w:rPr>
          <w:rFonts w:cstheme="minorHAnsi"/>
          <w:color w:val="000000" w:themeColor="text1"/>
          <w:sz w:val="24"/>
          <w:szCs w:val="24"/>
        </w:rPr>
        <w:t xml:space="preserve">La vinculación o </w:t>
      </w:r>
      <w:r w:rsidR="008C293A">
        <w:rPr>
          <w:rFonts w:cstheme="minorHAnsi"/>
          <w:color w:val="000000" w:themeColor="text1"/>
          <w:sz w:val="24"/>
          <w:szCs w:val="24"/>
        </w:rPr>
        <w:t>contratación</w:t>
      </w:r>
      <w:r>
        <w:rPr>
          <w:rFonts w:cstheme="minorHAnsi"/>
          <w:color w:val="000000" w:themeColor="text1"/>
          <w:sz w:val="24"/>
          <w:szCs w:val="24"/>
        </w:rPr>
        <w:t xml:space="preserve"> de entes externos, </w:t>
      </w:r>
      <w:r w:rsidR="008C293A">
        <w:rPr>
          <w:rFonts w:cstheme="minorHAnsi"/>
          <w:color w:val="000000" w:themeColor="text1"/>
          <w:sz w:val="24"/>
          <w:szCs w:val="24"/>
        </w:rPr>
        <w:t>así</w:t>
      </w:r>
      <w:r>
        <w:rPr>
          <w:rFonts w:cstheme="minorHAnsi"/>
          <w:color w:val="000000" w:themeColor="text1"/>
          <w:sz w:val="24"/>
          <w:szCs w:val="24"/>
        </w:rPr>
        <w:t xml:space="preserve"> </w:t>
      </w:r>
      <w:r w:rsidR="008C293A">
        <w:rPr>
          <w:rFonts w:cstheme="minorHAnsi"/>
          <w:color w:val="000000" w:themeColor="text1"/>
          <w:sz w:val="24"/>
          <w:szCs w:val="24"/>
        </w:rPr>
        <w:t>como la operación y supervisión de las   evaluaciones, será coordinada por la Jefatura de la Oficina Ejecutiva del C. Presidente Municipal, La Tesorería Municipal y/o La Contraloría y Transparencia Municipal con la coordinación y organización de las dependencias que serán evaluadas, en la integración interna de la información que se requiera.</w:t>
      </w:r>
    </w:p>
    <w:p w:rsidR="008C293A" w:rsidRDefault="008C293A" w:rsidP="00C42BE2">
      <w:pPr>
        <w:autoSpaceDE w:val="0"/>
        <w:autoSpaceDN w:val="0"/>
        <w:adjustRightInd w:val="0"/>
        <w:spacing w:after="0" w:line="240" w:lineRule="auto"/>
        <w:jc w:val="both"/>
        <w:rPr>
          <w:rFonts w:cstheme="minorHAnsi"/>
          <w:color w:val="000000" w:themeColor="text1"/>
          <w:sz w:val="24"/>
          <w:szCs w:val="24"/>
        </w:rPr>
      </w:pPr>
    </w:p>
    <w:p w:rsidR="008C293A" w:rsidRDefault="008C293A" w:rsidP="00C42BE2">
      <w:pPr>
        <w:autoSpaceDE w:val="0"/>
        <w:autoSpaceDN w:val="0"/>
        <w:adjustRightInd w:val="0"/>
        <w:spacing w:after="0" w:line="240" w:lineRule="auto"/>
        <w:jc w:val="both"/>
        <w:rPr>
          <w:rFonts w:cstheme="minorHAnsi"/>
          <w:color w:val="000000" w:themeColor="text1"/>
          <w:sz w:val="24"/>
          <w:szCs w:val="24"/>
        </w:rPr>
      </w:pPr>
      <w:r>
        <w:rPr>
          <w:rFonts w:cstheme="minorHAnsi"/>
          <w:color w:val="000000" w:themeColor="text1"/>
          <w:sz w:val="24"/>
          <w:szCs w:val="24"/>
        </w:rPr>
        <w:t>Las áreas responsables de la coordinación interinstitucional en el ámbito de su competencia, atenderán las consultas y solicitudes en el tema del Programa Anual de Evaluaciones a través de los siguientes enlaces:</w:t>
      </w:r>
    </w:p>
    <w:p w:rsidR="00A7035F" w:rsidRDefault="00A7035F" w:rsidP="00C42BE2">
      <w:pPr>
        <w:autoSpaceDE w:val="0"/>
        <w:autoSpaceDN w:val="0"/>
        <w:adjustRightInd w:val="0"/>
        <w:spacing w:after="0" w:line="240" w:lineRule="auto"/>
        <w:jc w:val="both"/>
        <w:rPr>
          <w:rFonts w:cstheme="minorHAnsi"/>
          <w:color w:val="000000" w:themeColor="text1"/>
          <w:sz w:val="24"/>
          <w:szCs w:val="24"/>
        </w:rPr>
      </w:pPr>
    </w:p>
    <w:tbl>
      <w:tblPr>
        <w:tblStyle w:val="Tablaconcuadrcula"/>
        <w:tblW w:w="0" w:type="auto"/>
        <w:tblLook w:val="04A0" w:firstRow="1" w:lastRow="0" w:firstColumn="1" w:lastColumn="0" w:noHBand="0" w:noVBand="1"/>
      </w:tblPr>
      <w:tblGrid>
        <w:gridCol w:w="4361"/>
        <w:gridCol w:w="1701"/>
        <w:gridCol w:w="3717"/>
      </w:tblGrid>
      <w:tr w:rsidR="008C293A" w:rsidTr="00A7035F">
        <w:tc>
          <w:tcPr>
            <w:tcW w:w="4361" w:type="dxa"/>
            <w:shd w:val="clear" w:color="auto" w:fill="BFBFBF" w:themeFill="background1" w:themeFillShade="BF"/>
          </w:tcPr>
          <w:p w:rsidR="008C293A" w:rsidRPr="008C293A" w:rsidRDefault="008C293A" w:rsidP="008C293A">
            <w:pPr>
              <w:autoSpaceDE w:val="0"/>
              <w:autoSpaceDN w:val="0"/>
              <w:adjustRightInd w:val="0"/>
              <w:jc w:val="center"/>
              <w:rPr>
                <w:rFonts w:cstheme="minorHAnsi"/>
                <w:b/>
                <w:sz w:val="24"/>
                <w:szCs w:val="24"/>
              </w:rPr>
            </w:pPr>
            <w:r w:rsidRPr="008C293A">
              <w:rPr>
                <w:rFonts w:cstheme="minorHAnsi"/>
                <w:b/>
                <w:sz w:val="24"/>
                <w:szCs w:val="24"/>
              </w:rPr>
              <w:t>Dependencia</w:t>
            </w:r>
          </w:p>
        </w:tc>
        <w:tc>
          <w:tcPr>
            <w:tcW w:w="1701" w:type="dxa"/>
            <w:shd w:val="clear" w:color="auto" w:fill="BFBFBF" w:themeFill="background1" w:themeFillShade="BF"/>
          </w:tcPr>
          <w:p w:rsidR="008C293A" w:rsidRPr="008C293A" w:rsidRDefault="008C293A" w:rsidP="008C293A">
            <w:pPr>
              <w:autoSpaceDE w:val="0"/>
              <w:autoSpaceDN w:val="0"/>
              <w:adjustRightInd w:val="0"/>
              <w:jc w:val="center"/>
              <w:rPr>
                <w:rFonts w:cstheme="minorHAnsi"/>
                <w:b/>
                <w:sz w:val="24"/>
                <w:szCs w:val="24"/>
              </w:rPr>
            </w:pPr>
            <w:r w:rsidRPr="008C293A">
              <w:rPr>
                <w:rFonts w:cstheme="minorHAnsi"/>
                <w:b/>
                <w:sz w:val="24"/>
                <w:szCs w:val="24"/>
              </w:rPr>
              <w:t>Puesto</w:t>
            </w:r>
          </w:p>
        </w:tc>
        <w:tc>
          <w:tcPr>
            <w:tcW w:w="3717" w:type="dxa"/>
            <w:shd w:val="clear" w:color="auto" w:fill="BFBFBF" w:themeFill="background1" w:themeFillShade="BF"/>
          </w:tcPr>
          <w:p w:rsidR="008C293A" w:rsidRPr="008C293A" w:rsidRDefault="008C293A" w:rsidP="008C293A">
            <w:pPr>
              <w:autoSpaceDE w:val="0"/>
              <w:autoSpaceDN w:val="0"/>
              <w:adjustRightInd w:val="0"/>
              <w:jc w:val="center"/>
              <w:rPr>
                <w:rFonts w:cstheme="minorHAnsi"/>
                <w:b/>
                <w:sz w:val="24"/>
                <w:szCs w:val="24"/>
              </w:rPr>
            </w:pPr>
            <w:r w:rsidRPr="008C293A">
              <w:rPr>
                <w:rFonts w:cstheme="minorHAnsi"/>
                <w:b/>
                <w:sz w:val="24"/>
                <w:szCs w:val="24"/>
              </w:rPr>
              <w:t>Nombre</w:t>
            </w:r>
          </w:p>
        </w:tc>
      </w:tr>
      <w:tr w:rsidR="008C293A" w:rsidTr="00A7035F">
        <w:tc>
          <w:tcPr>
            <w:tcW w:w="4361" w:type="dxa"/>
          </w:tcPr>
          <w:p w:rsidR="008C293A" w:rsidRDefault="008C293A" w:rsidP="00C42BE2">
            <w:pPr>
              <w:autoSpaceDE w:val="0"/>
              <w:autoSpaceDN w:val="0"/>
              <w:adjustRightInd w:val="0"/>
              <w:jc w:val="both"/>
              <w:rPr>
                <w:rFonts w:cstheme="minorHAnsi"/>
                <w:color w:val="000000" w:themeColor="text1"/>
                <w:sz w:val="24"/>
                <w:szCs w:val="24"/>
              </w:rPr>
            </w:pPr>
            <w:r>
              <w:rPr>
                <w:rFonts w:cstheme="minorHAnsi"/>
                <w:color w:val="000000" w:themeColor="text1"/>
                <w:sz w:val="24"/>
                <w:szCs w:val="24"/>
              </w:rPr>
              <w:t>Oficina Ejecutiva del C. Presidente Municipal</w:t>
            </w:r>
          </w:p>
        </w:tc>
        <w:tc>
          <w:tcPr>
            <w:tcW w:w="1701" w:type="dxa"/>
          </w:tcPr>
          <w:p w:rsidR="008C293A" w:rsidRDefault="00A7035F" w:rsidP="00A7035F">
            <w:pPr>
              <w:autoSpaceDE w:val="0"/>
              <w:autoSpaceDN w:val="0"/>
              <w:adjustRightInd w:val="0"/>
              <w:jc w:val="center"/>
              <w:rPr>
                <w:rFonts w:cstheme="minorHAnsi"/>
                <w:color w:val="000000" w:themeColor="text1"/>
                <w:sz w:val="24"/>
                <w:szCs w:val="24"/>
              </w:rPr>
            </w:pPr>
            <w:r>
              <w:rPr>
                <w:rFonts w:cstheme="minorHAnsi"/>
                <w:color w:val="000000" w:themeColor="text1"/>
                <w:sz w:val="24"/>
                <w:szCs w:val="24"/>
              </w:rPr>
              <w:t>Jefe</w:t>
            </w:r>
          </w:p>
        </w:tc>
        <w:tc>
          <w:tcPr>
            <w:tcW w:w="3717" w:type="dxa"/>
          </w:tcPr>
          <w:p w:rsidR="008C293A" w:rsidRDefault="00A7035F" w:rsidP="00C42BE2">
            <w:pPr>
              <w:autoSpaceDE w:val="0"/>
              <w:autoSpaceDN w:val="0"/>
              <w:adjustRightInd w:val="0"/>
              <w:jc w:val="both"/>
              <w:rPr>
                <w:rFonts w:cstheme="minorHAnsi"/>
                <w:color w:val="000000" w:themeColor="text1"/>
                <w:sz w:val="24"/>
                <w:szCs w:val="24"/>
              </w:rPr>
            </w:pPr>
            <w:r>
              <w:rPr>
                <w:rFonts w:cstheme="minorHAnsi"/>
                <w:color w:val="000000" w:themeColor="text1"/>
                <w:sz w:val="24"/>
                <w:szCs w:val="24"/>
              </w:rPr>
              <w:t>Lic. Juan A. Padilla Maldonado</w:t>
            </w:r>
          </w:p>
        </w:tc>
      </w:tr>
      <w:tr w:rsidR="008C293A" w:rsidTr="00A7035F">
        <w:tc>
          <w:tcPr>
            <w:tcW w:w="4361" w:type="dxa"/>
          </w:tcPr>
          <w:p w:rsidR="008C293A" w:rsidRDefault="00A7035F" w:rsidP="00C42BE2">
            <w:pPr>
              <w:autoSpaceDE w:val="0"/>
              <w:autoSpaceDN w:val="0"/>
              <w:adjustRightInd w:val="0"/>
              <w:jc w:val="both"/>
              <w:rPr>
                <w:rFonts w:cstheme="minorHAnsi"/>
                <w:color w:val="000000" w:themeColor="text1"/>
                <w:sz w:val="24"/>
                <w:szCs w:val="24"/>
              </w:rPr>
            </w:pPr>
            <w:r>
              <w:rPr>
                <w:rFonts w:cstheme="minorHAnsi"/>
                <w:color w:val="000000" w:themeColor="text1"/>
                <w:sz w:val="24"/>
                <w:szCs w:val="24"/>
              </w:rPr>
              <w:t>Tesorería</w:t>
            </w:r>
            <w:r w:rsidR="008C293A">
              <w:rPr>
                <w:rFonts w:cstheme="minorHAnsi"/>
                <w:color w:val="000000" w:themeColor="text1"/>
                <w:sz w:val="24"/>
                <w:szCs w:val="24"/>
              </w:rPr>
              <w:t xml:space="preserve"> Municipal</w:t>
            </w:r>
          </w:p>
        </w:tc>
        <w:tc>
          <w:tcPr>
            <w:tcW w:w="1701" w:type="dxa"/>
          </w:tcPr>
          <w:p w:rsidR="008C293A" w:rsidRDefault="00A7035F" w:rsidP="00A7035F">
            <w:pPr>
              <w:autoSpaceDE w:val="0"/>
              <w:autoSpaceDN w:val="0"/>
              <w:adjustRightInd w:val="0"/>
              <w:jc w:val="center"/>
              <w:rPr>
                <w:rFonts w:cstheme="minorHAnsi"/>
                <w:color w:val="000000" w:themeColor="text1"/>
                <w:sz w:val="24"/>
                <w:szCs w:val="24"/>
              </w:rPr>
            </w:pPr>
            <w:r>
              <w:rPr>
                <w:rFonts w:cstheme="minorHAnsi"/>
                <w:color w:val="000000" w:themeColor="text1"/>
                <w:sz w:val="24"/>
                <w:szCs w:val="24"/>
              </w:rPr>
              <w:t>Tesorero</w:t>
            </w:r>
          </w:p>
        </w:tc>
        <w:tc>
          <w:tcPr>
            <w:tcW w:w="3717" w:type="dxa"/>
          </w:tcPr>
          <w:p w:rsidR="008C293A" w:rsidRDefault="00A7035F" w:rsidP="00C42BE2">
            <w:pPr>
              <w:autoSpaceDE w:val="0"/>
              <w:autoSpaceDN w:val="0"/>
              <w:adjustRightInd w:val="0"/>
              <w:jc w:val="both"/>
              <w:rPr>
                <w:rFonts w:cstheme="minorHAnsi"/>
                <w:color w:val="000000" w:themeColor="text1"/>
                <w:sz w:val="24"/>
                <w:szCs w:val="24"/>
              </w:rPr>
            </w:pPr>
            <w:r>
              <w:rPr>
                <w:rFonts w:cstheme="minorHAnsi"/>
                <w:color w:val="000000" w:themeColor="text1"/>
                <w:sz w:val="24"/>
                <w:szCs w:val="24"/>
              </w:rPr>
              <w:t>Ing. Jorge A. Guajardo Elizondo</w:t>
            </w:r>
          </w:p>
        </w:tc>
      </w:tr>
      <w:tr w:rsidR="008C293A" w:rsidTr="00A7035F">
        <w:tc>
          <w:tcPr>
            <w:tcW w:w="4361" w:type="dxa"/>
          </w:tcPr>
          <w:p w:rsidR="008C293A" w:rsidRDefault="00A7035F" w:rsidP="00C42BE2">
            <w:pPr>
              <w:autoSpaceDE w:val="0"/>
              <w:autoSpaceDN w:val="0"/>
              <w:adjustRightInd w:val="0"/>
              <w:jc w:val="both"/>
              <w:rPr>
                <w:rFonts w:cstheme="minorHAnsi"/>
                <w:color w:val="000000" w:themeColor="text1"/>
                <w:sz w:val="24"/>
                <w:szCs w:val="24"/>
              </w:rPr>
            </w:pPr>
            <w:r>
              <w:rPr>
                <w:rFonts w:cstheme="minorHAnsi"/>
                <w:color w:val="000000" w:themeColor="text1"/>
                <w:sz w:val="24"/>
                <w:szCs w:val="24"/>
              </w:rPr>
              <w:t>Contraloría y Transparencia Municipal</w:t>
            </w:r>
          </w:p>
        </w:tc>
        <w:tc>
          <w:tcPr>
            <w:tcW w:w="1701" w:type="dxa"/>
          </w:tcPr>
          <w:p w:rsidR="008C293A" w:rsidRDefault="00A7035F" w:rsidP="00A7035F">
            <w:pPr>
              <w:autoSpaceDE w:val="0"/>
              <w:autoSpaceDN w:val="0"/>
              <w:adjustRightInd w:val="0"/>
              <w:jc w:val="center"/>
              <w:rPr>
                <w:rFonts w:cstheme="minorHAnsi"/>
                <w:color w:val="000000" w:themeColor="text1"/>
                <w:sz w:val="24"/>
                <w:szCs w:val="24"/>
              </w:rPr>
            </w:pPr>
            <w:r>
              <w:rPr>
                <w:rFonts w:cstheme="minorHAnsi"/>
                <w:color w:val="000000" w:themeColor="text1"/>
                <w:sz w:val="24"/>
                <w:szCs w:val="24"/>
              </w:rPr>
              <w:t>Contralora</w:t>
            </w:r>
          </w:p>
        </w:tc>
        <w:tc>
          <w:tcPr>
            <w:tcW w:w="3717" w:type="dxa"/>
          </w:tcPr>
          <w:p w:rsidR="008C293A" w:rsidRDefault="00A7035F" w:rsidP="00C42BE2">
            <w:pPr>
              <w:autoSpaceDE w:val="0"/>
              <w:autoSpaceDN w:val="0"/>
              <w:adjustRightInd w:val="0"/>
              <w:jc w:val="both"/>
              <w:rPr>
                <w:rFonts w:cstheme="minorHAnsi"/>
                <w:color w:val="000000" w:themeColor="text1"/>
                <w:sz w:val="24"/>
                <w:szCs w:val="24"/>
              </w:rPr>
            </w:pPr>
            <w:r>
              <w:rPr>
                <w:rFonts w:cstheme="minorHAnsi"/>
                <w:color w:val="000000" w:themeColor="text1"/>
                <w:sz w:val="24"/>
                <w:szCs w:val="24"/>
              </w:rPr>
              <w:t>C. Adriana Guajardo Elizondo</w:t>
            </w:r>
          </w:p>
        </w:tc>
      </w:tr>
    </w:tbl>
    <w:p w:rsidR="008C293A" w:rsidRDefault="008C293A" w:rsidP="00C42BE2">
      <w:pPr>
        <w:autoSpaceDE w:val="0"/>
        <w:autoSpaceDN w:val="0"/>
        <w:adjustRightInd w:val="0"/>
        <w:spacing w:after="0" w:line="240" w:lineRule="auto"/>
        <w:jc w:val="both"/>
        <w:rPr>
          <w:rFonts w:cstheme="minorHAnsi"/>
          <w:color w:val="000000" w:themeColor="text1"/>
          <w:sz w:val="24"/>
          <w:szCs w:val="24"/>
        </w:rPr>
      </w:pPr>
    </w:p>
    <w:p w:rsidR="00783570" w:rsidRDefault="00783570" w:rsidP="00C42BE2">
      <w:pPr>
        <w:autoSpaceDE w:val="0"/>
        <w:autoSpaceDN w:val="0"/>
        <w:adjustRightInd w:val="0"/>
        <w:spacing w:after="0" w:line="240" w:lineRule="auto"/>
        <w:jc w:val="both"/>
        <w:rPr>
          <w:rFonts w:cstheme="minorHAnsi"/>
          <w:color w:val="000000" w:themeColor="text1"/>
          <w:sz w:val="24"/>
          <w:szCs w:val="24"/>
        </w:rPr>
      </w:pPr>
    </w:p>
    <w:p w:rsidR="00783570" w:rsidRDefault="00783570" w:rsidP="00C42BE2">
      <w:pPr>
        <w:autoSpaceDE w:val="0"/>
        <w:autoSpaceDN w:val="0"/>
        <w:adjustRightInd w:val="0"/>
        <w:spacing w:after="0" w:line="240" w:lineRule="auto"/>
        <w:jc w:val="both"/>
        <w:rPr>
          <w:rFonts w:cstheme="minorHAnsi"/>
          <w:color w:val="000000" w:themeColor="text1"/>
          <w:sz w:val="24"/>
          <w:szCs w:val="24"/>
        </w:rPr>
      </w:pPr>
    </w:p>
    <w:p w:rsidR="0007372C" w:rsidRPr="0007372C" w:rsidRDefault="0007372C" w:rsidP="0007372C">
      <w:pPr>
        <w:autoSpaceDE w:val="0"/>
        <w:autoSpaceDN w:val="0"/>
        <w:adjustRightInd w:val="0"/>
        <w:spacing w:after="0" w:line="240" w:lineRule="auto"/>
        <w:rPr>
          <w:rFonts w:cstheme="minorHAnsi"/>
          <w:sz w:val="32"/>
          <w:szCs w:val="32"/>
        </w:rPr>
      </w:pPr>
      <w:r w:rsidRPr="0007372C">
        <w:rPr>
          <w:rFonts w:cstheme="minorHAnsi"/>
          <w:sz w:val="32"/>
          <w:szCs w:val="32"/>
        </w:rPr>
        <w:t>P</w:t>
      </w:r>
      <w:r w:rsidR="00A14B13">
        <w:rPr>
          <w:rFonts w:cstheme="minorHAnsi"/>
          <w:sz w:val="32"/>
          <w:szCs w:val="32"/>
        </w:rPr>
        <w:t>rogramas</w:t>
      </w:r>
      <w:r>
        <w:rPr>
          <w:rFonts w:cstheme="minorHAnsi"/>
          <w:sz w:val="32"/>
          <w:szCs w:val="32"/>
        </w:rPr>
        <w:t xml:space="preserve"> S</w:t>
      </w:r>
      <w:r w:rsidR="00A14B13">
        <w:rPr>
          <w:rFonts w:cstheme="minorHAnsi"/>
          <w:sz w:val="32"/>
          <w:szCs w:val="32"/>
        </w:rPr>
        <w:t xml:space="preserve">ujetos a </w:t>
      </w:r>
      <w:r>
        <w:rPr>
          <w:rFonts w:cstheme="minorHAnsi"/>
          <w:sz w:val="32"/>
          <w:szCs w:val="32"/>
        </w:rPr>
        <w:t xml:space="preserve"> </w:t>
      </w:r>
      <w:r w:rsidR="00A14B13">
        <w:rPr>
          <w:rFonts w:cstheme="minorHAnsi"/>
          <w:sz w:val="32"/>
          <w:szCs w:val="32"/>
        </w:rPr>
        <w:t xml:space="preserve">Evaluación en </w:t>
      </w:r>
      <w:r>
        <w:rPr>
          <w:rFonts w:cstheme="minorHAnsi"/>
          <w:sz w:val="32"/>
          <w:szCs w:val="32"/>
        </w:rPr>
        <w:t xml:space="preserve"> 2018</w:t>
      </w:r>
    </w:p>
    <w:p w:rsidR="0007372C" w:rsidRPr="0007372C" w:rsidRDefault="0007372C" w:rsidP="0007372C">
      <w:pPr>
        <w:autoSpaceDE w:val="0"/>
        <w:autoSpaceDN w:val="0"/>
        <w:adjustRightInd w:val="0"/>
        <w:spacing w:after="0" w:line="240" w:lineRule="auto"/>
        <w:rPr>
          <w:rFonts w:cstheme="minorHAnsi"/>
          <w:sz w:val="27"/>
          <w:szCs w:val="27"/>
        </w:rPr>
      </w:pPr>
    </w:p>
    <w:p w:rsidR="0007372C" w:rsidRPr="0007372C" w:rsidRDefault="0007372C" w:rsidP="00835D45">
      <w:pPr>
        <w:autoSpaceDE w:val="0"/>
        <w:autoSpaceDN w:val="0"/>
        <w:adjustRightInd w:val="0"/>
        <w:spacing w:after="0"/>
        <w:jc w:val="both"/>
        <w:rPr>
          <w:rFonts w:cstheme="minorHAnsi"/>
          <w:sz w:val="24"/>
          <w:szCs w:val="24"/>
        </w:rPr>
      </w:pPr>
      <w:r w:rsidRPr="0007372C">
        <w:rPr>
          <w:rFonts w:cstheme="minorHAnsi"/>
          <w:sz w:val="24"/>
          <w:szCs w:val="24"/>
        </w:rPr>
        <w:t>La evaluación de los Programas Presupuestarios, los indicadores de desempeño, los indicadores de</w:t>
      </w:r>
      <w:r>
        <w:rPr>
          <w:rFonts w:cstheme="minorHAnsi"/>
          <w:sz w:val="24"/>
          <w:szCs w:val="24"/>
        </w:rPr>
        <w:t xml:space="preserve"> </w:t>
      </w:r>
      <w:r w:rsidRPr="0007372C">
        <w:rPr>
          <w:rFonts w:cstheme="minorHAnsi"/>
          <w:sz w:val="24"/>
          <w:szCs w:val="24"/>
        </w:rPr>
        <w:t>seguimiento al Plan Municipal de Desarrollo y sus resultado</w:t>
      </w:r>
      <w:r>
        <w:rPr>
          <w:rFonts w:cstheme="minorHAnsi"/>
          <w:sz w:val="24"/>
          <w:szCs w:val="24"/>
        </w:rPr>
        <w:t xml:space="preserve">s formarán parte del SEDEM y se </w:t>
      </w:r>
      <w:r w:rsidRPr="0007372C">
        <w:rPr>
          <w:rFonts w:cstheme="minorHAnsi"/>
          <w:sz w:val="24"/>
          <w:szCs w:val="24"/>
        </w:rPr>
        <w:t>articularán sistemáticamente con la programación y el proceso presupuestario aplicable.</w:t>
      </w:r>
    </w:p>
    <w:p w:rsidR="0007372C" w:rsidRPr="0007372C" w:rsidRDefault="0007372C" w:rsidP="00835D45">
      <w:pPr>
        <w:autoSpaceDE w:val="0"/>
        <w:autoSpaceDN w:val="0"/>
        <w:adjustRightInd w:val="0"/>
        <w:spacing w:after="0"/>
        <w:jc w:val="both"/>
        <w:rPr>
          <w:rFonts w:cstheme="minorHAnsi"/>
          <w:sz w:val="24"/>
          <w:szCs w:val="24"/>
        </w:rPr>
      </w:pPr>
      <w:r w:rsidRPr="0007372C">
        <w:rPr>
          <w:rFonts w:cstheme="minorHAnsi"/>
          <w:sz w:val="24"/>
          <w:szCs w:val="24"/>
        </w:rPr>
        <w:t xml:space="preserve">Se aplicará la evaluación del desempeño a los </w:t>
      </w:r>
      <w:r w:rsidR="00C73E02">
        <w:rPr>
          <w:rFonts w:cstheme="minorHAnsi"/>
          <w:sz w:val="24"/>
          <w:szCs w:val="24"/>
        </w:rPr>
        <w:t>12</w:t>
      </w:r>
      <w:r w:rsidRPr="0007372C">
        <w:rPr>
          <w:rFonts w:cstheme="minorHAnsi"/>
          <w:sz w:val="24"/>
          <w:szCs w:val="24"/>
        </w:rPr>
        <w:t xml:space="preserve"> Programas Pre</w:t>
      </w:r>
      <w:r w:rsidR="00A14B13">
        <w:rPr>
          <w:rFonts w:cstheme="minorHAnsi"/>
          <w:sz w:val="24"/>
          <w:szCs w:val="24"/>
        </w:rPr>
        <w:t xml:space="preserve">supuestarios derivados del Plan </w:t>
      </w:r>
      <w:r w:rsidRPr="0007372C">
        <w:rPr>
          <w:rFonts w:cstheme="minorHAnsi"/>
          <w:sz w:val="24"/>
          <w:szCs w:val="24"/>
        </w:rPr>
        <w:t xml:space="preserve">Municipal de Desarrollo, mismo que consta de un total de </w:t>
      </w:r>
      <w:r w:rsidR="00773C20">
        <w:rPr>
          <w:rFonts w:cstheme="minorHAnsi"/>
          <w:sz w:val="24"/>
          <w:szCs w:val="24"/>
        </w:rPr>
        <w:t>194</w:t>
      </w:r>
      <w:r w:rsidR="00A14B13">
        <w:rPr>
          <w:rFonts w:cstheme="minorHAnsi"/>
          <w:sz w:val="24"/>
          <w:szCs w:val="24"/>
        </w:rPr>
        <w:t xml:space="preserve"> indicadores estratégicos y de </w:t>
      </w:r>
      <w:r w:rsidR="00340CB1" w:rsidRPr="0007372C">
        <w:rPr>
          <w:rFonts w:cstheme="minorHAnsi"/>
          <w:sz w:val="24"/>
          <w:szCs w:val="24"/>
        </w:rPr>
        <w:t>Gestión</w:t>
      </w:r>
      <w:r w:rsidRPr="0007372C">
        <w:rPr>
          <w:rFonts w:cstheme="minorHAnsi"/>
          <w:sz w:val="24"/>
          <w:szCs w:val="24"/>
        </w:rPr>
        <w:t>, desagregado en siete (</w:t>
      </w:r>
      <w:r w:rsidR="002A170D">
        <w:rPr>
          <w:rFonts w:cstheme="minorHAnsi"/>
          <w:sz w:val="24"/>
          <w:szCs w:val="24"/>
        </w:rPr>
        <w:t>4</w:t>
      </w:r>
      <w:r w:rsidRPr="0007372C">
        <w:rPr>
          <w:rFonts w:cstheme="minorHAnsi"/>
          <w:sz w:val="24"/>
          <w:szCs w:val="24"/>
        </w:rPr>
        <w:t>) Fines (ejes), veinte (</w:t>
      </w:r>
      <w:r w:rsidR="002A170D">
        <w:rPr>
          <w:rFonts w:cstheme="minorHAnsi"/>
          <w:sz w:val="24"/>
          <w:szCs w:val="24"/>
        </w:rPr>
        <w:t>12</w:t>
      </w:r>
      <w:r w:rsidRPr="0007372C">
        <w:rPr>
          <w:rFonts w:cstheme="minorHAnsi"/>
          <w:sz w:val="24"/>
          <w:szCs w:val="24"/>
        </w:rPr>
        <w:t xml:space="preserve">) Propósitos (programas), </w:t>
      </w:r>
      <w:r w:rsidR="00773C20">
        <w:rPr>
          <w:rFonts w:cstheme="minorHAnsi"/>
          <w:sz w:val="24"/>
          <w:szCs w:val="24"/>
        </w:rPr>
        <w:t>30</w:t>
      </w:r>
      <w:r w:rsidR="00A14B13">
        <w:rPr>
          <w:rFonts w:cstheme="minorHAnsi"/>
          <w:sz w:val="24"/>
          <w:szCs w:val="24"/>
        </w:rPr>
        <w:t xml:space="preserve"> </w:t>
      </w:r>
      <w:r w:rsidRPr="0007372C">
        <w:rPr>
          <w:rFonts w:cstheme="minorHAnsi"/>
          <w:sz w:val="24"/>
          <w:szCs w:val="24"/>
        </w:rPr>
        <w:t>Componentes (estrategias) y 15</w:t>
      </w:r>
      <w:r w:rsidR="005C3F75">
        <w:rPr>
          <w:rFonts w:cstheme="minorHAnsi"/>
          <w:sz w:val="24"/>
          <w:szCs w:val="24"/>
        </w:rPr>
        <w:t>2</w:t>
      </w:r>
      <w:r w:rsidRPr="0007372C">
        <w:rPr>
          <w:rFonts w:cstheme="minorHAnsi"/>
          <w:sz w:val="24"/>
          <w:szCs w:val="24"/>
        </w:rPr>
        <w:t xml:space="preserve"> Actividades (líneas de acción) para el ejercicio 201</w:t>
      </w:r>
      <w:r w:rsidR="002A170D">
        <w:rPr>
          <w:rFonts w:cstheme="minorHAnsi"/>
          <w:sz w:val="24"/>
          <w:szCs w:val="24"/>
        </w:rPr>
        <w:t>8</w:t>
      </w:r>
      <w:r w:rsidRPr="0007372C">
        <w:rPr>
          <w:rFonts w:cstheme="minorHAnsi"/>
          <w:sz w:val="24"/>
          <w:szCs w:val="24"/>
        </w:rPr>
        <w:t xml:space="preserve"> y garantizar</w:t>
      </w:r>
    </w:p>
    <w:p w:rsidR="00DF0E1B" w:rsidRPr="0007372C" w:rsidRDefault="0007372C" w:rsidP="00835D45">
      <w:pPr>
        <w:autoSpaceDE w:val="0"/>
        <w:autoSpaceDN w:val="0"/>
        <w:adjustRightInd w:val="0"/>
        <w:spacing w:after="0"/>
        <w:jc w:val="both"/>
        <w:rPr>
          <w:rFonts w:cstheme="minorHAnsi"/>
          <w:sz w:val="24"/>
          <w:szCs w:val="24"/>
        </w:rPr>
      </w:pPr>
      <w:proofErr w:type="gramStart"/>
      <w:r w:rsidRPr="0007372C">
        <w:rPr>
          <w:rFonts w:cstheme="minorHAnsi"/>
          <w:sz w:val="24"/>
          <w:szCs w:val="24"/>
        </w:rPr>
        <w:t>la</w:t>
      </w:r>
      <w:proofErr w:type="gramEnd"/>
      <w:r w:rsidRPr="0007372C">
        <w:rPr>
          <w:rFonts w:cstheme="minorHAnsi"/>
          <w:sz w:val="24"/>
          <w:szCs w:val="24"/>
        </w:rPr>
        <w:t xml:space="preserve"> evaluación de las metas orie</w:t>
      </w:r>
      <w:r w:rsidR="00DF0E1B">
        <w:rPr>
          <w:rFonts w:cstheme="minorHAnsi"/>
          <w:sz w:val="24"/>
          <w:szCs w:val="24"/>
        </w:rPr>
        <w:t>ntadas a resultados en el SEDEM.</w:t>
      </w:r>
    </w:p>
    <w:p w:rsidR="008C293A" w:rsidRDefault="008C293A" w:rsidP="0007372C">
      <w:pPr>
        <w:autoSpaceDE w:val="0"/>
        <w:autoSpaceDN w:val="0"/>
        <w:adjustRightInd w:val="0"/>
        <w:spacing w:after="0" w:line="240" w:lineRule="auto"/>
        <w:jc w:val="both"/>
        <w:rPr>
          <w:rFonts w:cstheme="minorHAnsi"/>
          <w:sz w:val="24"/>
          <w:szCs w:val="24"/>
        </w:rPr>
      </w:pPr>
    </w:p>
    <w:p w:rsidR="003B428B" w:rsidRDefault="003B428B" w:rsidP="003B428B">
      <w:pPr>
        <w:autoSpaceDE w:val="0"/>
        <w:autoSpaceDN w:val="0"/>
        <w:adjustRightInd w:val="0"/>
        <w:spacing w:after="0" w:line="240" w:lineRule="auto"/>
        <w:jc w:val="center"/>
        <w:rPr>
          <w:rFonts w:cstheme="minorHAnsi"/>
          <w:b/>
          <w:sz w:val="28"/>
          <w:szCs w:val="24"/>
        </w:rPr>
      </w:pPr>
      <w:r w:rsidRPr="003B428B">
        <w:rPr>
          <w:rFonts w:cstheme="minorHAnsi"/>
          <w:b/>
          <w:sz w:val="28"/>
          <w:szCs w:val="24"/>
        </w:rPr>
        <w:t>PLAN MUNICIPAL DE DESARROLLO</w:t>
      </w:r>
    </w:p>
    <w:p w:rsidR="00981949" w:rsidRDefault="00DF0E1B" w:rsidP="00981949">
      <w:pPr>
        <w:autoSpaceDE w:val="0"/>
        <w:autoSpaceDN w:val="0"/>
        <w:adjustRightInd w:val="0"/>
        <w:spacing w:after="0" w:line="240" w:lineRule="auto"/>
        <w:jc w:val="both"/>
        <w:rPr>
          <w:rFonts w:cstheme="minorHAnsi"/>
          <w:sz w:val="24"/>
          <w:szCs w:val="24"/>
        </w:rPr>
      </w:pPr>
      <w:r>
        <w:rPr>
          <w:rFonts w:cstheme="minorHAnsi"/>
          <w:noProof/>
          <w:color w:val="FFFFFF" w:themeColor="background1"/>
          <w:sz w:val="24"/>
          <w:szCs w:val="24"/>
          <w:lang w:eastAsia="es-MX"/>
        </w:rPr>
        <mc:AlternateContent>
          <mc:Choice Requires="wps">
            <w:drawing>
              <wp:anchor distT="0" distB="0" distL="114300" distR="114300" simplePos="0" relativeHeight="251659264" behindDoc="0" locked="0" layoutInCell="1" allowOverlap="1" wp14:anchorId="58394B8B" wp14:editId="2913E911">
                <wp:simplePos x="0" y="0"/>
                <wp:positionH relativeFrom="column">
                  <wp:posOffset>1033145</wp:posOffset>
                </wp:positionH>
                <wp:positionV relativeFrom="paragraph">
                  <wp:posOffset>3548286</wp:posOffset>
                </wp:positionV>
                <wp:extent cx="4322445" cy="1009015"/>
                <wp:effectExtent l="0" t="0" r="20955" b="19685"/>
                <wp:wrapNone/>
                <wp:docPr id="6" name="6 Cuadro de texto"/>
                <wp:cNvGraphicFramePr/>
                <a:graphic xmlns:a="http://schemas.openxmlformats.org/drawingml/2006/main">
                  <a:graphicData uri="http://schemas.microsoft.com/office/word/2010/wordprocessingShape">
                    <wps:wsp>
                      <wps:cNvSpPr txBox="1"/>
                      <wps:spPr>
                        <a:xfrm>
                          <a:off x="0" y="0"/>
                          <a:ext cx="4322445" cy="1009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3053" w:rsidRDefault="00763053" w:rsidP="00DF0E1B">
                            <w:pPr>
                              <w:jc w:val="center"/>
                              <w:rPr>
                                <w:b/>
                              </w:rPr>
                            </w:pPr>
                            <w:r w:rsidRPr="00DF0E1B">
                              <w:rPr>
                                <w:b/>
                              </w:rPr>
                              <w:t>ESTRATEGIAS TRANSVERSALES</w:t>
                            </w:r>
                          </w:p>
                          <w:p w:rsidR="00763053" w:rsidRDefault="00763053" w:rsidP="00DF0E1B">
                            <w:pPr>
                              <w:pStyle w:val="Prrafodelista"/>
                              <w:numPr>
                                <w:ilvl w:val="0"/>
                                <w:numId w:val="5"/>
                              </w:numPr>
                              <w:rPr>
                                <w:b/>
                              </w:rPr>
                            </w:pPr>
                            <w:r>
                              <w:rPr>
                                <w:b/>
                              </w:rPr>
                              <w:t>DERECHOS HUMANOS</w:t>
                            </w:r>
                          </w:p>
                          <w:p w:rsidR="00763053" w:rsidRDefault="00763053" w:rsidP="00DF0E1B">
                            <w:pPr>
                              <w:pStyle w:val="Prrafodelista"/>
                              <w:numPr>
                                <w:ilvl w:val="0"/>
                                <w:numId w:val="5"/>
                              </w:numPr>
                              <w:rPr>
                                <w:b/>
                              </w:rPr>
                            </w:pPr>
                            <w:r>
                              <w:rPr>
                                <w:b/>
                              </w:rPr>
                              <w:t>PREVENCION DEL DELITO</w:t>
                            </w:r>
                          </w:p>
                          <w:p w:rsidR="00763053" w:rsidRPr="00DF0E1B" w:rsidRDefault="00763053" w:rsidP="00DF0E1B">
                            <w:pPr>
                              <w:pStyle w:val="Prrafodelista"/>
                              <w:numPr>
                                <w:ilvl w:val="0"/>
                                <w:numId w:val="5"/>
                              </w:numPr>
                              <w:rPr>
                                <w:b/>
                              </w:rPr>
                            </w:pPr>
                            <w:r>
                              <w:rPr>
                                <w:b/>
                              </w:rPr>
                              <w:t>GOBERNANZA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6 Cuadro de texto" o:spid="_x0000_s1026" type="#_x0000_t202" style="position:absolute;left:0;text-align:left;margin-left:81.35pt;margin-top:279.4pt;width:340.35pt;height:7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" fillcolor="white [3201]" strokeweight=".5pt">
                <v:textbox>
                  <w:txbxContent>
                    <w:p w:rsidR="00763053" w:rsidRDefault="00763053" w:rsidP="00DF0E1B">
                      <w:pPr>
                        <w:jc w:val="center"/>
                        <w:rPr>
                          <w:b/>
                        </w:rPr>
                      </w:pPr>
                      <w:r w:rsidRPr="00DF0E1B">
                        <w:rPr>
                          <w:b/>
                        </w:rPr>
                        <w:t>ESTRATEGIAS TRANSVERSALES</w:t>
                      </w:r>
                    </w:p>
                    <w:p w:rsidR="00763053" w:rsidRDefault="00763053" w:rsidP="00DF0E1B">
                      <w:pPr>
                        <w:pStyle w:val="Prrafodelista"/>
                        <w:numPr>
                          <w:ilvl w:val="0"/>
                          <w:numId w:val="5"/>
                        </w:numPr>
                        <w:rPr>
                          <w:b/>
                        </w:rPr>
                      </w:pPr>
                      <w:r>
                        <w:rPr>
                          <w:b/>
                        </w:rPr>
                        <w:t>DERECHOS HUMANOS</w:t>
                      </w:r>
                    </w:p>
                    <w:p w:rsidR="00763053" w:rsidRDefault="00763053" w:rsidP="00DF0E1B">
                      <w:pPr>
                        <w:pStyle w:val="Prrafodelista"/>
                        <w:numPr>
                          <w:ilvl w:val="0"/>
                          <w:numId w:val="5"/>
                        </w:numPr>
                        <w:rPr>
                          <w:b/>
                        </w:rPr>
                      </w:pPr>
                      <w:r>
                        <w:rPr>
                          <w:b/>
                        </w:rPr>
                        <w:t>PREVENCION DEL DELITO</w:t>
                      </w:r>
                    </w:p>
                    <w:p w:rsidR="00763053" w:rsidRPr="00DF0E1B" w:rsidRDefault="00763053" w:rsidP="00DF0E1B">
                      <w:pPr>
                        <w:pStyle w:val="Prrafodelista"/>
                        <w:numPr>
                          <w:ilvl w:val="0"/>
                          <w:numId w:val="5"/>
                        </w:numPr>
                        <w:rPr>
                          <w:b/>
                        </w:rPr>
                      </w:pPr>
                      <w:r>
                        <w:rPr>
                          <w:b/>
                        </w:rPr>
                        <w:t>GOBERNANZA</w:t>
                      </w:r>
                    </w:p>
                  </w:txbxContent>
                </v:textbox>
              </v:shape>
            </w:pict>
          </mc:Fallback>
        </mc:AlternateContent>
      </w:r>
    </w:p>
    <w:p w:rsidR="00773C20" w:rsidRDefault="00773C20" w:rsidP="0007372C">
      <w:pPr>
        <w:autoSpaceDE w:val="0"/>
        <w:autoSpaceDN w:val="0"/>
        <w:adjustRightInd w:val="0"/>
        <w:spacing w:after="0" w:line="240" w:lineRule="auto"/>
        <w:jc w:val="both"/>
        <w:rPr>
          <w:rFonts w:cstheme="minorHAnsi"/>
          <w:sz w:val="24"/>
          <w:szCs w:val="24"/>
        </w:rPr>
      </w:pPr>
      <w:r w:rsidRPr="007A1E05">
        <w:rPr>
          <w:rFonts w:cstheme="minorHAnsi"/>
          <w:noProof/>
          <w:color w:val="FFFFFF" w:themeColor="background1"/>
          <w:sz w:val="24"/>
          <w:szCs w:val="24"/>
          <w:lang w:eastAsia="es-MX"/>
        </w:rPr>
        <w:drawing>
          <wp:inline distT="0" distB="0" distL="0" distR="0" wp14:anchorId="2A86CD2C" wp14:editId="1079E8BB">
            <wp:extent cx="6044540" cy="3087585"/>
            <wp:effectExtent l="0" t="38100" r="0" b="30353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81949" w:rsidRDefault="00981949" w:rsidP="0007372C">
      <w:pPr>
        <w:autoSpaceDE w:val="0"/>
        <w:autoSpaceDN w:val="0"/>
        <w:adjustRightInd w:val="0"/>
        <w:spacing w:after="0" w:line="240" w:lineRule="auto"/>
        <w:jc w:val="both"/>
        <w:rPr>
          <w:rFonts w:cstheme="minorHAnsi"/>
          <w:sz w:val="24"/>
          <w:szCs w:val="24"/>
        </w:rPr>
      </w:pPr>
    </w:p>
    <w:p w:rsidR="00981949" w:rsidRDefault="00981949" w:rsidP="0007372C">
      <w:pPr>
        <w:autoSpaceDE w:val="0"/>
        <w:autoSpaceDN w:val="0"/>
        <w:adjustRightInd w:val="0"/>
        <w:spacing w:after="0" w:line="240" w:lineRule="auto"/>
        <w:jc w:val="both"/>
        <w:rPr>
          <w:rFonts w:cstheme="minorHAnsi"/>
          <w:sz w:val="24"/>
          <w:szCs w:val="24"/>
        </w:rPr>
      </w:pPr>
    </w:p>
    <w:p w:rsidR="00981949" w:rsidRDefault="00981949" w:rsidP="0007372C">
      <w:pPr>
        <w:autoSpaceDE w:val="0"/>
        <w:autoSpaceDN w:val="0"/>
        <w:adjustRightInd w:val="0"/>
        <w:spacing w:after="0" w:line="240" w:lineRule="auto"/>
        <w:jc w:val="both"/>
        <w:rPr>
          <w:rFonts w:cstheme="minorHAnsi"/>
          <w:sz w:val="24"/>
          <w:szCs w:val="24"/>
        </w:rPr>
      </w:pPr>
    </w:p>
    <w:p w:rsidR="00981949" w:rsidRDefault="00981949" w:rsidP="0007372C">
      <w:pPr>
        <w:autoSpaceDE w:val="0"/>
        <w:autoSpaceDN w:val="0"/>
        <w:adjustRightInd w:val="0"/>
        <w:spacing w:after="0" w:line="240" w:lineRule="auto"/>
        <w:jc w:val="both"/>
        <w:rPr>
          <w:rFonts w:cstheme="minorHAnsi"/>
          <w:sz w:val="24"/>
          <w:szCs w:val="24"/>
        </w:rPr>
      </w:pPr>
    </w:p>
    <w:p w:rsidR="00981949" w:rsidRDefault="00981949" w:rsidP="0007372C">
      <w:pPr>
        <w:autoSpaceDE w:val="0"/>
        <w:autoSpaceDN w:val="0"/>
        <w:adjustRightInd w:val="0"/>
        <w:spacing w:after="0" w:line="240" w:lineRule="auto"/>
        <w:jc w:val="both"/>
        <w:rPr>
          <w:rFonts w:cstheme="minorHAnsi"/>
          <w:sz w:val="24"/>
          <w:szCs w:val="24"/>
        </w:rPr>
      </w:pPr>
    </w:p>
    <w:p w:rsidR="00981949" w:rsidRDefault="00981949" w:rsidP="0007372C">
      <w:pPr>
        <w:autoSpaceDE w:val="0"/>
        <w:autoSpaceDN w:val="0"/>
        <w:adjustRightInd w:val="0"/>
        <w:spacing w:after="0" w:line="240" w:lineRule="auto"/>
        <w:jc w:val="both"/>
        <w:rPr>
          <w:rFonts w:cstheme="minorHAnsi"/>
          <w:sz w:val="24"/>
          <w:szCs w:val="24"/>
        </w:rPr>
      </w:pPr>
    </w:p>
    <w:p w:rsidR="00981949" w:rsidRDefault="00981949" w:rsidP="0007372C">
      <w:pPr>
        <w:autoSpaceDE w:val="0"/>
        <w:autoSpaceDN w:val="0"/>
        <w:adjustRightInd w:val="0"/>
        <w:spacing w:after="0" w:line="240" w:lineRule="auto"/>
        <w:jc w:val="both"/>
        <w:rPr>
          <w:rFonts w:cstheme="minorHAnsi"/>
          <w:sz w:val="24"/>
          <w:szCs w:val="24"/>
        </w:rPr>
      </w:pPr>
    </w:p>
    <w:p w:rsidR="00981949" w:rsidRPr="00981949" w:rsidRDefault="00A14B13" w:rsidP="00981949">
      <w:pPr>
        <w:autoSpaceDE w:val="0"/>
        <w:autoSpaceDN w:val="0"/>
        <w:adjustRightInd w:val="0"/>
        <w:spacing w:after="0" w:line="240" w:lineRule="auto"/>
        <w:rPr>
          <w:rFonts w:cstheme="minorHAnsi"/>
          <w:color w:val="000000" w:themeColor="text1"/>
          <w:sz w:val="32"/>
          <w:szCs w:val="32"/>
        </w:rPr>
      </w:pPr>
      <w:r w:rsidRPr="00981949">
        <w:rPr>
          <w:rFonts w:cstheme="minorHAnsi"/>
          <w:color w:val="000000" w:themeColor="text1"/>
          <w:sz w:val="32"/>
          <w:szCs w:val="32"/>
        </w:rPr>
        <w:t>M</w:t>
      </w:r>
      <w:r>
        <w:rPr>
          <w:rFonts w:cstheme="minorHAnsi"/>
          <w:color w:val="000000" w:themeColor="text1"/>
          <w:sz w:val="32"/>
          <w:szCs w:val="32"/>
        </w:rPr>
        <w:t xml:space="preserve">etodología de la </w:t>
      </w:r>
      <w:r w:rsidRPr="00981949">
        <w:rPr>
          <w:rFonts w:cstheme="minorHAnsi"/>
          <w:color w:val="000000" w:themeColor="text1"/>
          <w:sz w:val="32"/>
          <w:szCs w:val="32"/>
        </w:rPr>
        <w:t>E</w:t>
      </w:r>
      <w:r>
        <w:rPr>
          <w:rFonts w:cstheme="minorHAnsi"/>
          <w:color w:val="000000" w:themeColor="text1"/>
          <w:sz w:val="32"/>
          <w:szCs w:val="32"/>
        </w:rPr>
        <w:t>valuación</w:t>
      </w:r>
    </w:p>
    <w:p w:rsidR="0016596F" w:rsidRDefault="0016596F" w:rsidP="00981949">
      <w:pPr>
        <w:autoSpaceDE w:val="0"/>
        <w:autoSpaceDN w:val="0"/>
        <w:adjustRightInd w:val="0"/>
        <w:spacing w:after="0" w:line="240" w:lineRule="auto"/>
        <w:rPr>
          <w:rFonts w:ascii="CIDFont+F2" w:hAnsi="CIDFont+F2" w:cs="CIDFont+F2"/>
          <w:color w:val="002060"/>
          <w:sz w:val="21"/>
          <w:szCs w:val="21"/>
        </w:rPr>
      </w:pPr>
    </w:p>
    <w:p w:rsidR="00981949" w:rsidRDefault="00981949" w:rsidP="0016596F">
      <w:pPr>
        <w:autoSpaceDE w:val="0"/>
        <w:autoSpaceDN w:val="0"/>
        <w:adjustRightInd w:val="0"/>
        <w:spacing w:after="0"/>
        <w:jc w:val="both"/>
        <w:rPr>
          <w:rFonts w:cstheme="minorHAnsi"/>
          <w:color w:val="000000" w:themeColor="text1"/>
          <w:sz w:val="24"/>
          <w:szCs w:val="24"/>
        </w:rPr>
      </w:pPr>
      <w:r w:rsidRPr="001957CD">
        <w:rPr>
          <w:rFonts w:cstheme="minorHAnsi"/>
          <w:b/>
          <w:color w:val="000000" w:themeColor="text1"/>
          <w:sz w:val="24"/>
          <w:szCs w:val="24"/>
        </w:rPr>
        <w:t>Los enlaces</w:t>
      </w:r>
      <w:r w:rsidRPr="0016596F">
        <w:rPr>
          <w:rFonts w:cstheme="minorHAnsi"/>
          <w:color w:val="000000" w:themeColor="text1"/>
          <w:sz w:val="24"/>
          <w:szCs w:val="24"/>
        </w:rPr>
        <w:t xml:space="preserve"> SEDEM de las Dependencias tendrán por responsabilidad los siguientes puntos:</w:t>
      </w:r>
    </w:p>
    <w:p w:rsidR="00A14B13" w:rsidRDefault="00A14B13" w:rsidP="00A14B13">
      <w:pPr>
        <w:pStyle w:val="Prrafodelista"/>
        <w:autoSpaceDE w:val="0"/>
        <w:autoSpaceDN w:val="0"/>
        <w:adjustRightInd w:val="0"/>
        <w:spacing w:after="0"/>
        <w:jc w:val="both"/>
        <w:rPr>
          <w:rFonts w:cstheme="minorHAnsi"/>
          <w:color w:val="000000" w:themeColor="text1"/>
          <w:sz w:val="24"/>
          <w:szCs w:val="24"/>
        </w:rPr>
      </w:pPr>
    </w:p>
    <w:p w:rsidR="00981949" w:rsidRPr="0016596F" w:rsidRDefault="00981949" w:rsidP="0016596F">
      <w:pPr>
        <w:pStyle w:val="Prrafodelista"/>
        <w:numPr>
          <w:ilvl w:val="0"/>
          <w:numId w:val="6"/>
        </w:numPr>
        <w:autoSpaceDE w:val="0"/>
        <w:autoSpaceDN w:val="0"/>
        <w:adjustRightInd w:val="0"/>
        <w:spacing w:after="0"/>
        <w:jc w:val="both"/>
        <w:rPr>
          <w:rFonts w:cstheme="minorHAnsi"/>
          <w:color w:val="000000" w:themeColor="text1"/>
          <w:sz w:val="24"/>
          <w:szCs w:val="24"/>
        </w:rPr>
      </w:pPr>
      <w:r w:rsidRPr="0016596F">
        <w:rPr>
          <w:rFonts w:cstheme="minorHAnsi"/>
          <w:color w:val="000000" w:themeColor="text1"/>
          <w:sz w:val="24"/>
          <w:szCs w:val="24"/>
        </w:rPr>
        <w:t>Cumplir con los periodos establecidos para la captura de avances del proceso de evaluación.</w:t>
      </w:r>
    </w:p>
    <w:p w:rsidR="00A14B13" w:rsidRPr="00A14B13" w:rsidRDefault="00A14B13" w:rsidP="00A14B13">
      <w:pPr>
        <w:pStyle w:val="Prrafodelista"/>
        <w:autoSpaceDE w:val="0"/>
        <w:autoSpaceDN w:val="0"/>
        <w:adjustRightInd w:val="0"/>
        <w:spacing w:after="0"/>
        <w:jc w:val="both"/>
        <w:rPr>
          <w:rFonts w:cstheme="minorHAnsi"/>
          <w:color w:val="000000" w:themeColor="text1"/>
          <w:sz w:val="8"/>
          <w:szCs w:val="16"/>
        </w:rPr>
      </w:pPr>
    </w:p>
    <w:p w:rsidR="00981949" w:rsidRPr="0016596F" w:rsidRDefault="00981949" w:rsidP="0016596F">
      <w:pPr>
        <w:pStyle w:val="Prrafodelista"/>
        <w:numPr>
          <w:ilvl w:val="0"/>
          <w:numId w:val="6"/>
        </w:numPr>
        <w:autoSpaceDE w:val="0"/>
        <w:autoSpaceDN w:val="0"/>
        <w:adjustRightInd w:val="0"/>
        <w:spacing w:after="0"/>
        <w:jc w:val="both"/>
        <w:rPr>
          <w:rFonts w:cstheme="minorHAnsi"/>
          <w:color w:val="000000" w:themeColor="text1"/>
          <w:sz w:val="24"/>
          <w:szCs w:val="24"/>
        </w:rPr>
      </w:pPr>
      <w:r w:rsidRPr="0016596F">
        <w:rPr>
          <w:rFonts w:cstheme="minorHAnsi"/>
          <w:color w:val="000000" w:themeColor="text1"/>
          <w:sz w:val="24"/>
          <w:szCs w:val="24"/>
        </w:rPr>
        <w:t>Recabar la información de las unidades administrativas de su Dependencia, así como los medios</w:t>
      </w:r>
      <w:r w:rsidR="0016596F">
        <w:rPr>
          <w:rFonts w:cstheme="minorHAnsi"/>
          <w:color w:val="000000" w:themeColor="text1"/>
          <w:sz w:val="24"/>
          <w:szCs w:val="24"/>
        </w:rPr>
        <w:t xml:space="preserve"> </w:t>
      </w:r>
      <w:r w:rsidRPr="0016596F">
        <w:rPr>
          <w:rFonts w:cstheme="minorHAnsi"/>
          <w:color w:val="000000" w:themeColor="text1"/>
          <w:sz w:val="24"/>
          <w:szCs w:val="24"/>
        </w:rPr>
        <w:t>de verificación que sustenten los datos a reportar.</w:t>
      </w:r>
    </w:p>
    <w:p w:rsidR="00A14B13" w:rsidRPr="00A14B13" w:rsidRDefault="00A14B13" w:rsidP="00A14B13">
      <w:pPr>
        <w:pStyle w:val="Prrafodelista"/>
        <w:autoSpaceDE w:val="0"/>
        <w:autoSpaceDN w:val="0"/>
        <w:adjustRightInd w:val="0"/>
        <w:spacing w:after="0"/>
        <w:jc w:val="both"/>
        <w:rPr>
          <w:rFonts w:cstheme="minorHAnsi"/>
          <w:color w:val="000000" w:themeColor="text1"/>
          <w:sz w:val="8"/>
          <w:szCs w:val="24"/>
        </w:rPr>
      </w:pPr>
    </w:p>
    <w:p w:rsidR="00981949" w:rsidRPr="0016596F" w:rsidRDefault="00981949" w:rsidP="0016596F">
      <w:pPr>
        <w:pStyle w:val="Prrafodelista"/>
        <w:numPr>
          <w:ilvl w:val="0"/>
          <w:numId w:val="6"/>
        </w:numPr>
        <w:autoSpaceDE w:val="0"/>
        <w:autoSpaceDN w:val="0"/>
        <w:adjustRightInd w:val="0"/>
        <w:spacing w:after="0"/>
        <w:jc w:val="both"/>
        <w:rPr>
          <w:rFonts w:cstheme="minorHAnsi"/>
          <w:color w:val="000000" w:themeColor="text1"/>
          <w:sz w:val="24"/>
          <w:szCs w:val="24"/>
        </w:rPr>
      </w:pPr>
      <w:r w:rsidRPr="0016596F">
        <w:rPr>
          <w:rFonts w:cstheme="minorHAnsi"/>
          <w:color w:val="000000" w:themeColor="text1"/>
          <w:sz w:val="24"/>
          <w:szCs w:val="24"/>
        </w:rPr>
        <w:t>Analizar, revisar y ordenar la información que será reportada en el proceso de evaluación.</w:t>
      </w:r>
    </w:p>
    <w:p w:rsidR="00A14B13" w:rsidRPr="00A14B13" w:rsidRDefault="00A14B13" w:rsidP="00A14B13">
      <w:pPr>
        <w:pStyle w:val="Prrafodelista"/>
        <w:autoSpaceDE w:val="0"/>
        <w:autoSpaceDN w:val="0"/>
        <w:adjustRightInd w:val="0"/>
        <w:spacing w:after="0"/>
        <w:jc w:val="both"/>
        <w:rPr>
          <w:rFonts w:cstheme="minorHAnsi"/>
          <w:color w:val="000000" w:themeColor="text1"/>
          <w:sz w:val="8"/>
          <w:szCs w:val="24"/>
        </w:rPr>
      </w:pPr>
    </w:p>
    <w:p w:rsidR="0016596F" w:rsidRDefault="00981949" w:rsidP="0016596F">
      <w:pPr>
        <w:pStyle w:val="Prrafodelista"/>
        <w:numPr>
          <w:ilvl w:val="0"/>
          <w:numId w:val="6"/>
        </w:numPr>
        <w:autoSpaceDE w:val="0"/>
        <w:autoSpaceDN w:val="0"/>
        <w:adjustRightInd w:val="0"/>
        <w:spacing w:after="0"/>
        <w:jc w:val="both"/>
        <w:rPr>
          <w:rFonts w:cstheme="minorHAnsi"/>
          <w:color w:val="000000" w:themeColor="text1"/>
          <w:sz w:val="24"/>
          <w:szCs w:val="24"/>
        </w:rPr>
      </w:pPr>
      <w:r w:rsidRPr="0016596F">
        <w:rPr>
          <w:rFonts w:cstheme="minorHAnsi"/>
          <w:color w:val="000000" w:themeColor="text1"/>
          <w:sz w:val="24"/>
          <w:szCs w:val="24"/>
        </w:rPr>
        <w:t>Registrar en los medios establecidos, la información completa y solventada por las</w:t>
      </w:r>
      <w:r w:rsidR="0016596F">
        <w:rPr>
          <w:rFonts w:cstheme="minorHAnsi"/>
          <w:color w:val="000000" w:themeColor="text1"/>
          <w:sz w:val="24"/>
          <w:szCs w:val="24"/>
        </w:rPr>
        <w:t xml:space="preserve"> áreas correspondientes.</w:t>
      </w:r>
    </w:p>
    <w:p w:rsidR="00A14B13" w:rsidRPr="006E2783" w:rsidRDefault="00A14B13" w:rsidP="00A14B13">
      <w:pPr>
        <w:pStyle w:val="Prrafodelista"/>
        <w:autoSpaceDE w:val="0"/>
        <w:autoSpaceDN w:val="0"/>
        <w:adjustRightInd w:val="0"/>
        <w:spacing w:after="0"/>
        <w:jc w:val="both"/>
        <w:rPr>
          <w:rFonts w:cstheme="minorHAnsi"/>
          <w:color w:val="000000" w:themeColor="text1"/>
          <w:sz w:val="8"/>
          <w:szCs w:val="24"/>
        </w:rPr>
      </w:pPr>
    </w:p>
    <w:p w:rsidR="00981949" w:rsidRPr="0016596F" w:rsidRDefault="0016596F" w:rsidP="0016596F">
      <w:pPr>
        <w:pStyle w:val="Prrafodelista"/>
        <w:numPr>
          <w:ilvl w:val="0"/>
          <w:numId w:val="6"/>
        </w:numPr>
        <w:autoSpaceDE w:val="0"/>
        <w:autoSpaceDN w:val="0"/>
        <w:adjustRightInd w:val="0"/>
        <w:spacing w:after="0"/>
        <w:jc w:val="both"/>
        <w:rPr>
          <w:rFonts w:cstheme="minorHAnsi"/>
          <w:color w:val="000000" w:themeColor="text1"/>
          <w:sz w:val="24"/>
          <w:szCs w:val="24"/>
        </w:rPr>
      </w:pPr>
      <w:r>
        <w:rPr>
          <w:rFonts w:cstheme="minorHAnsi"/>
          <w:color w:val="000000" w:themeColor="text1"/>
          <w:sz w:val="24"/>
          <w:szCs w:val="24"/>
        </w:rPr>
        <w:t>Presentar la información</w:t>
      </w:r>
      <w:r w:rsidR="00981949" w:rsidRPr="0016596F">
        <w:rPr>
          <w:rFonts w:cstheme="minorHAnsi"/>
          <w:color w:val="000000" w:themeColor="text1"/>
          <w:sz w:val="24"/>
          <w:szCs w:val="24"/>
        </w:rPr>
        <w:t xml:space="preserve"> de avances</w:t>
      </w:r>
      <w:r>
        <w:rPr>
          <w:rFonts w:cstheme="minorHAnsi"/>
          <w:color w:val="000000" w:themeColor="text1"/>
          <w:sz w:val="24"/>
          <w:szCs w:val="24"/>
        </w:rPr>
        <w:t>,</w:t>
      </w:r>
      <w:r w:rsidR="00981949" w:rsidRPr="0016596F">
        <w:rPr>
          <w:rFonts w:cstheme="minorHAnsi"/>
          <w:color w:val="000000" w:themeColor="text1"/>
          <w:sz w:val="24"/>
          <w:szCs w:val="24"/>
        </w:rPr>
        <w:t xml:space="preserve"> los comentarios adicionales de los fines, propósitos,</w:t>
      </w:r>
      <w:r>
        <w:rPr>
          <w:rFonts w:cstheme="minorHAnsi"/>
          <w:color w:val="000000" w:themeColor="text1"/>
          <w:sz w:val="24"/>
          <w:szCs w:val="24"/>
        </w:rPr>
        <w:t xml:space="preserve"> </w:t>
      </w:r>
      <w:r w:rsidR="00981949" w:rsidRPr="0016596F">
        <w:rPr>
          <w:rFonts w:cstheme="minorHAnsi"/>
          <w:color w:val="000000" w:themeColor="text1"/>
          <w:sz w:val="24"/>
          <w:szCs w:val="24"/>
        </w:rPr>
        <w:t>componentes y actividades de manera breve, clara, concisa y congruente con la meta</w:t>
      </w:r>
      <w:r>
        <w:rPr>
          <w:rFonts w:cstheme="minorHAnsi"/>
          <w:color w:val="000000" w:themeColor="text1"/>
          <w:sz w:val="24"/>
          <w:szCs w:val="24"/>
        </w:rPr>
        <w:t>.</w:t>
      </w:r>
    </w:p>
    <w:p w:rsidR="006E2783" w:rsidRPr="006E2783" w:rsidRDefault="006E2783" w:rsidP="006E2783">
      <w:pPr>
        <w:pStyle w:val="Prrafodelista"/>
        <w:autoSpaceDE w:val="0"/>
        <w:autoSpaceDN w:val="0"/>
        <w:adjustRightInd w:val="0"/>
        <w:spacing w:after="0"/>
        <w:jc w:val="both"/>
        <w:rPr>
          <w:rFonts w:cstheme="minorHAnsi"/>
          <w:color w:val="000000" w:themeColor="text1"/>
          <w:sz w:val="8"/>
          <w:szCs w:val="24"/>
        </w:rPr>
      </w:pPr>
    </w:p>
    <w:p w:rsidR="00981949" w:rsidRPr="0016596F" w:rsidRDefault="00981949" w:rsidP="0016596F">
      <w:pPr>
        <w:pStyle w:val="Prrafodelista"/>
        <w:numPr>
          <w:ilvl w:val="0"/>
          <w:numId w:val="6"/>
        </w:numPr>
        <w:autoSpaceDE w:val="0"/>
        <w:autoSpaceDN w:val="0"/>
        <w:adjustRightInd w:val="0"/>
        <w:spacing w:after="0"/>
        <w:jc w:val="both"/>
        <w:rPr>
          <w:rFonts w:cstheme="minorHAnsi"/>
          <w:color w:val="000000" w:themeColor="text1"/>
          <w:sz w:val="24"/>
          <w:szCs w:val="24"/>
        </w:rPr>
      </w:pPr>
      <w:r w:rsidRPr="0016596F">
        <w:rPr>
          <w:rFonts w:cstheme="minorHAnsi"/>
          <w:color w:val="000000" w:themeColor="text1"/>
          <w:sz w:val="24"/>
          <w:szCs w:val="24"/>
        </w:rPr>
        <w:t xml:space="preserve">Solventar las observaciones e inconsistencias señaladas por el </w:t>
      </w:r>
      <w:r w:rsidR="0016596F">
        <w:rPr>
          <w:rFonts w:cstheme="minorHAnsi"/>
          <w:color w:val="000000" w:themeColor="text1"/>
          <w:sz w:val="24"/>
          <w:szCs w:val="24"/>
        </w:rPr>
        <w:t xml:space="preserve">jefe de la oficina Ejecutiva </w:t>
      </w:r>
      <w:r w:rsidRPr="0016596F">
        <w:rPr>
          <w:rFonts w:cstheme="minorHAnsi"/>
          <w:color w:val="000000" w:themeColor="text1"/>
          <w:sz w:val="24"/>
          <w:szCs w:val="24"/>
        </w:rPr>
        <w:t>o la Contraloría</w:t>
      </w:r>
      <w:r w:rsidR="0016596F">
        <w:rPr>
          <w:rFonts w:cstheme="minorHAnsi"/>
          <w:color w:val="000000" w:themeColor="text1"/>
          <w:sz w:val="24"/>
          <w:szCs w:val="24"/>
        </w:rPr>
        <w:t xml:space="preserve"> </w:t>
      </w:r>
      <w:r w:rsidRPr="0016596F">
        <w:rPr>
          <w:rFonts w:cstheme="minorHAnsi"/>
          <w:color w:val="000000" w:themeColor="text1"/>
          <w:sz w:val="24"/>
          <w:szCs w:val="24"/>
        </w:rPr>
        <w:t>Municipal según sea el caso en un plazo máximo de 2 días hábiles para programas</w:t>
      </w:r>
      <w:r w:rsidR="0016596F">
        <w:rPr>
          <w:rFonts w:cstheme="minorHAnsi"/>
          <w:color w:val="000000" w:themeColor="text1"/>
          <w:sz w:val="24"/>
          <w:szCs w:val="24"/>
        </w:rPr>
        <w:t xml:space="preserve"> presupuestarios del</w:t>
      </w:r>
      <w:r w:rsidRPr="0016596F">
        <w:rPr>
          <w:rFonts w:cstheme="minorHAnsi"/>
          <w:color w:val="000000" w:themeColor="text1"/>
          <w:sz w:val="24"/>
          <w:szCs w:val="24"/>
        </w:rPr>
        <w:t xml:space="preserve"> PMD.</w:t>
      </w:r>
    </w:p>
    <w:p w:rsidR="006E2783" w:rsidRPr="006E2783" w:rsidRDefault="006E2783" w:rsidP="006E2783">
      <w:pPr>
        <w:pStyle w:val="Prrafodelista"/>
        <w:autoSpaceDE w:val="0"/>
        <w:autoSpaceDN w:val="0"/>
        <w:adjustRightInd w:val="0"/>
        <w:spacing w:after="0"/>
        <w:jc w:val="both"/>
        <w:rPr>
          <w:rFonts w:cstheme="minorHAnsi"/>
          <w:color w:val="000000" w:themeColor="text1"/>
          <w:sz w:val="8"/>
          <w:szCs w:val="24"/>
        </w:rPr>
      </w:pPr>
    </w:p>
    <w:p w:rsidR="00981949" w:rsidRPr="0016596F" w:rsidRDefault="00981949" w:rsidP="0016596F">
      <w:pPr>
        <w:pStyle w:val="Prrafodelista"/>
        <w:numPr>
          <w:ilvl w:val="0"/>
          <w:numId w:val="6"/>
        </w:numPr>
        <w:autoSpaceDE w:val="0"/>
        <w:autoSpaceDN w:val="0"/>
        <w:adjustRightInd w:val="0"/>
        <w:spacing w:after="0"/>
        <w:jc w:val="both"/>
        <w:rPr>
          <w:rFonts w:cstheme="minorHAnsi"/>
          <w:color w:val="000000" w:themeColor="text1"/>
          <w:sz w:val="24"/>
          <w:szCs w:val="24"/>
        </w:rPr>
      </w:pPr>
      <w:r w:rsidRPr="0016596F">
        <w:rPr>
          <w:rFonts w:cstheme="minorHAnsi"/>
          <w:color w:val="000000" w:themeColor="text1"/>
          <w:sz w:val="24"/>
          <w:szCs w:val="24"/>
        </w:rPr>
        <w:t>Detectar y corregir errores e inconsistencias de la información reportada por las Dependencias,</w:t>
      </w:r>
      <w:r w:rsidR="0016596F">
        <w:rPr>
          <w:rFonts w:cstheme="minorHAnsi"/>
          <w:color w:val="000000" w:themeColor="text1"/>
          <w:sz w:val="24"/>
          <w:szCs w:val="24"/>
        </w:rPr>
        <w:t xml:space="preserve"> </w:t>
      </w:r>
      <w:r w:rsidRPr="0016596F">
        <w:rPr>
          <w:rFonts w:cstheme="minorHAnsi"/>
          <w:color w:val="000000" w:themeColor="text1"/>
          <w:sz w:val="24"/>
          <w:szCs w:val="24"/>
        </w:rPr>
        <w:t>en un plazo máximo de 2 días hábiles a partir de que ésta haya sido enviada para su validación.</w:t>
      </w:r>
    </w:p>
    <w:p w:rsidR="006E2783" w:rsidRPr="006E2783" w:rsidRDefault="006E2783" w:rsidP="006E2783">
      <w:pPr>
        <w:pStyle w:val="Prrafodelista"/>
        <w:autoSpaceDE w:val="0"/>
        <w:autoSpaceDN w:val="0"/>
        <w:adjustRightInd w:val="0"/>
        <w:spacing w:after="0"/>
        <w:jc w:val="both"/>
        <w:rPr>
          <w:rFonts w:cstheme="minorHAnsi"/>
          <w:color w:val="000000" w:themeColor="text1"/>
          <w:sz w:val="10"/>
          <w:szCs w:val="24"/>
        </w:rPr>
      </w:pPr>
    </w:p>
    <w:p w:rsidR="00981949" w:rsidRPr="0016596F" w:rsidRDefault="00981949" w:rsidP="0016596F">
      <w:pPr>
        <w:pStyle w:val="Prrafodelista"/>
        <w:numPr>
          <w:ilvl w:val="0"/>
          <w:numId w:val="6"/>
        </w:numPr>
        <w:autoSpaceDE w:val="0"/>
        <w:autoSpaceDN w:val="0"/>
        <w:adjustRightInd w:val="0"/>
        <w:spacing w:after="0"/>
        <w:jc w:val="both"/>
        <w:rPr>
          <w:rFonts w:cstheme="minorHAnsi"/>
          <w:color w:val="000000" w:themeColor="text1"/>
          <w:sz w:val="24"/>
          <w:szCs w:val="24"/>
        </w:rPr>
      </w:pPr>
      <w:r w:rsidRPr="0016596F">
        <w:rPr>
          <w:rFonts w:cstheme="minorHAnsi"/>
          <w:color w:val="000000" w:themeColor="text1"/>
          <w:sz w:val="24"/>
          <w:szCs w:val="24"/>
        </w:rPr>
        <w:t xml:space="preserve">Entregar firmada y de manera oficial la información de los Programas Presupuestarios </w:t>
      </w:r>
      <w:r w:rsidR="0016596F">
        <w:rPr>
          <w:rFonts w:cstheme="minorHAnsi"/>
          <w:color w:val="000000" w:themeColor="text1"/>
          <w:sz w:val="24"/>
          <w:szCs w:val="24"/>
        </w:rPr>
        <w:t xml:space="preserve">del </w:t>
      </w:r>
      <w:r w:rsidRPr="0016596F">
        <w:rPr>
          <w:rFonts w:cstheme="minorHAnsi"/>
          <w:color w:val="000000" w:themeColor="text1"/>
          <w:sz w:val="24"/>
          <w:szCs w:val="24"/>
        </w:rPr>
        <w:t>PMD con la firma de los responsables directo</w:t>
      </w:r>
      <w:r w:rsidR="0016596F" w:rsidRPr="0016596F">
        <w:rPr>
          <w:rFonts w:cstheme="minorHAnsi"/>
          <w:color w:val="000000" w:themeColor="text1"/>
          <w:sz w:val="24"/>
          <w:szCs w:val="24"/>
        </w:rPr>
        <w:t xml:space="preserve">s de la </w:t>
      </w:r>
      <w:r w:rsidRPr="0016596F">
        <w:rPr>
          <w:rFonts w:cstheme="minorHAnsi"/>
          <w:color w:val="000000" w:themeColor="text1"/>
          <w:sz w:val="24"/>
          <w:szCs w:val="24"/>
        </w:rPr>
        <w:t>información requeridos en cada formato, en un plazo máximo de 3 días hábiles a partir de que el</w:t>
      </w:r>
      <w:r w:rsidR="0016596F">
        <w:rPr>
          <w:rFonts w:cstheme="minorHAnsi"/>
          <w:color w:val="000000" w:themeColor="text1"/>
          <w:sz w:val="24"/>
          <w:szCs w:val="24"/>
        </w:rPr>
        <w:t xml:space="preserve"> </w:t>
      </w:r>
      <w:r w:rsidRPr="0016596F">
        <w:rPr>
          <w:rFonts w:cstheme="minorHAnsi"/>
          <w:color w:val="000000" w:themeColor="text1"/>
          <w:sz w:val="24"/>
          <w:szCs w:val="24"/>
        </w:rPr>
        <w:t>proceso de solvatación haya concluido en ambos casos.</w:t>
      </w:r>
    </w:p>
    <w:p w:rsidR="006E2783" w:rsidRPr="006E2783" w:rsidRDefault="006E2783" w:rsidP="006E2783">
      <w:pPr>
        <w:pStyle w:val="Prrafodelista"/>
        <w:autoSpaceDE w:val="0"/>
        <w:autoSpaceDN w:val="0"/>
        <w:adjustRightInd w:val="0"/>
        <w:spacing w:after="0"/>
        <w:jc w:val="both"/>
        <w:rPr>
          <w:rFonts w:cstheme="minorHAnsi"/>
          <w:color w:val="000000" w:themeColor="text1"/>
          <w:sz w:val="8"/>
          <w:szCs w:val="24"/>
        </w:rPr>
      </w:pPr>
    </w:p>
    <w:p w:rsidR="001957CD" w:rsidRDefault="00981949" w:rsidP="0016596F">
      <w:pPr>
        <w:pStyle w:val="Prrafodelista"/>
        <w:numPr>
          <w:ilvl w:val="0"/>
          <w:numId w:val="6"/>
        </w:numPr>
        <w:autoSpaceDE w:val="0"/>
        <w:autoSpaceDN w:val="0"/>
        <w:adjustRightInd w:val="0"/>
        <w:spacing w:after="0"/>
        <w:jc w:val="both"/>
        <w:rPr>
          <w:rFonts w:cstheme="minorHAnsi"/>
          <w:color w:val="000000" w:themeColor="text1"/>
          <w:sz w:val="24"/>
          <w:szCs w:val="24"/>
        </w:rPr>
      </w:pPr>
      <w:r w:rsidRPr="001957CD">
        <w:rPr>
          <w:rFonts w:cstheme="minorHAnsi"/>
          <w:color w:val="000000" w:themeColor="text1"/>
          <w:sz w:val="24"/>
          <w:szCs w:val="24"/>
        </w:rPr>
        <w:t>Tendrá por obligación retroalimentar al titular de su Dependencia la información que derive del</w:t>
      </w:r>
      <w:r w:rsidR="001957CD">
        <w:rPr>
          <w:rFonts w:cstheme="minorHAnsi"/>
          <w:color w:val="000000" w:themeColor="text1"/>
          <w:sz w:val="24"/>
          <w:szCs w:val="24"/>
        </w:rPr>
        <w:t xml:space="preserve"> </w:t>
      </w:r>
      <w:r w:rsidRPr="001957CD">
        <w:rPr>
          <w:rFonts w:cstheme="minorHAnsi"/>
          <w:color w:val="000000" w:themeColor="text1"/>
          <w:sz w:val="24"/>
          <w:szCs w:val="24"/>
        </w:rPr>
        <w:t>proceso de evaluación.</w:t>
      </w:r>
    </w:p>
    <w:p w:rsidR="006E2783" w:rsidRPr="006E2783" w:rsidRDefault="006E2783" w:rsidP="006E2783">
      <w:pPr>
        <w:pStyle w:val="Prrafodelista"/>
        <w:autoSpaceDE w:val="0"/>
        <w:autoSpaceDN w:val="0"/>
        <w:adjustRightInd w:val="0"/>
        <w:spacing w:after="0"/>
        <w:jc w:val="both"/>
        <w:rPr>
          <w:rFonts w:cstheme="minorHAnsi"/>
          <w:color w:val="000000" w:themeColor="text1"/>
          <w:sz w:val="12"/>
          <w:szCs w:val="24"/>
        </w:rPr>
      </w:pPr>
    </w:p>
    <w:p w:rsidR="00981949" w:rsidRDefault="00981949" w:rsidP="0016596F">
      <w:pPr>
        <w:pStyle w:val="Prrafodelista"/>
        <w:numPr>
          <w:ilvl w:val="0"/>
          <w:numId w:val="6"/>
        </w:numPr>
        <w:autoSpaceDE w:val="0"/>
        <w:autoSpaceDN w:val="0"/>
        <w:adjustRightInd w:val="0"/>
        <w:spacing w:after="0"/>
        <w:jc w:val="both"/>
        <w:rPr>
          <w:rFonts w:cstheme="minorHAnsi"/>
          <w:color w:val="000000" w:themeColor="text1"/>
          <w:sz w:val="24"/>
          <w:szCs w:val="24"/>
        </w:rPr>
      </w:pPr>
      <w:r w:rsidRPr="001957CD">
        <w:rPr>
          <w:rFonts w:cstheme="minorHAnsi"/>
          <w:color w:val="000000" w:themeColor="text1"/>
          <w:sz w:val="24"/>
          <w:szCs w:val="24"/>
        </w:rPr>
        <w:t xml:space="preserve">Notificar al </w:t>
      </w:r>
      <w:r w:rsidR="001957CD">
        <w:rPr>
          <w:rFonts w:cstheme="minorHAnsi"/>
          <w:color w:val="000000" w:themeColor="text1"/>
          <w:sz w:val="24"/>
          <w:szCs w:val="24"/>
        </w:rPr>
        <w:t xml:space="preserve">jefe de la Oficina Ejecutiva </w:t>
      </w:r>
      <w:r w:rsidRPr="001957CD">
        <w:rPr>
          <w:rFonts w:cstheme="minorHAnsi"/>
          <w:color w:val="000000" w:themeColor="text1"/>
          <w:sz w:val="24"/>
          <w:szCs w:val="24"/>
        </w:rPr>
        <w:t>de manera oportuna los cambios de su designación como enlace SEDEM</w:t>
      </w:r>
      <w:r w:rsidR="001957CD">
        <w:rPr>
          <w:rFonts w:cstheme="minorHAnsi"/>
          <w:color w:val="000000" w:themeColor="text1"/>
          <w:sz w:val="24"/>
          <w:szCs w:val="24"/>
        </w:rPr>
        <w:t>.</w:t>
      </w:r>
    </w:p>
    <w:p w:rsidR="001957CD" w:rsidRDefault="001957CD" w:rsidP="001957CD">
      <w:pPr>
        <w:autoSpaceDE w:val="0"/>
        <w:autoSpaceDN w:val="0"/>
        <w:adjustRightInd w:val="0"/>
        <w:spacing w:after="0"/>
        <w:ind w:left="360"/>
        <w:jc w:val="both"/>
        <w:rPr>
          <w:rFonts w:cstheme="minorHAnsi"/>
          <w:color w:val="000000" w:themeColor="text1"/>
          <w:sz w:val="24"/>
          <w:szCs w:val="24"/>
        </w:rPr>
      </w:pPr>
    </w:p>
    <w:p w:rsidR="00A14B13" w:rsidRDefault="00A14B13" w:rsidP="001957CD">
      <w:pPr>
        <w:autoSpaceDE w:val="0"/>
        <w:autoSpaceDN w:val="0"/>
        <w:adjustRightInd w:val="0"/>
        <w:spacing w:after="0"/>
        <w:rPr>
          <w:rFonts w:cstheme="minorHAnsi"/>
          <w:color w:val="000000" w:themeColor="text1"/>
          <w:sz w:val="24"/>
          <w:szCs w:val="24"/>
        </w:rPr>
      </w:pPr>
    </w:p>
    <w:p w:rsidR="00A14B13" w:rsidRDefault="00A14B13" w:rsidP="001957CD">
      <w:pPr>
        <w:autoSpaceDE w:val="0"/>
        <w:autoSpaceDN w:val="0"/>
        <w:adjustRightInd w:val="0"/>
        <w:spacing w:after="0"/>
        <w:rPr>
          <w:rFonts w:cstheme="minorHAnsi"/>
          <w:color w:val="000000" w:themeColor="text1"/>
          <w:sz w:val="24"/>
          <w:szCs w:val="24"/>
        </w:rPr>
      </w:pPr>
    </w:p>
    <w:p w:rsidR="00A14B13" w:rsidRDefault="00A14B13" w:rsidP="001957CD">
      <w:pPr>
        <w:autoSpaceDE w:val="0"/>
        <w:autoSpaceDN w:val="0"/>
        <w:adjustRightInd w:val="0"/>
        <w:spacing w:after="0"/>
        <w:rPr>
          <w:rFonts w:cstheme="minorHAnsi"/>
          <w:color w:val="000000" w:themeColor="text1"/>
          <w:sz w:val="24"/>
          <w:szCs w:val="24"/>
        </w:rPr>
      </w:pPr>
    </w:p>
    <w:p w:rsidR="001957CD" w:rsidRDefault="001957CD" w:rsidP="001957CD">
      <w:pPr>
        <w:autoSpaceDE w:val="0"/>
        <w:autoSpaceDN w:val="0"/>
        <w:adjustRightInd w:val="0"/>
        <w:spacing w:after="0"/>
        <w:rPr>
          <w:rFonts w:cstheme="minorHAnsi"/>
          <w:color w:val="000000" w:themeColor="text1"/>
          <w:sz w:val="24"/>
          <w:szCs w:val="24"/>
        </w:rPr>
      </w:pPr>
      <w:r>
        <w:rPr>
          <w:rFonts w:cstheme="minorHAnsi"/>
          <w:color w:val="000000" w:themeColor="text1"/>
          <w:sz w:val="24"/>
          <w:szCs w:val="24"/>
        </w:rPr>
        <w:t xml:space="preserve">El </w:t>
      </w:r>
      <w:r w:rsidRPr="001957CD">
        <w:rPr>
          <w:rFonts w:cstheme="minorHAnsi"/>
          <w:b/>
          <w:color w:val="000000" w:themeColor="text1"/>
          <w:sz w:val="24"/>
          <w:szCs w:val="24"/>
        </w:rPr>
        <w:t>Jefe de la Oficina Ejecutiva</w:t>
      </w:r>
      <w:r>
        <w:rPr>
          <w:rFonts w:cstheme="minorHAnsi"/>
          <w:color w:val="000000" w:themeColor="text1"/>
          <w:sz w:val="24"/>
          <w:szCs w:val="24"/>
        </w:rPr>
        <w:t xml:space="preserve"> </w:t>
      </w:r>
      <w:r w:rsidRPr="001957CD">
        <w:rPr>
          <w:rFonts w:cstheme="minorHAnsi"/>
          <w:color w:val="000000" w:themeColor="text1"/>
          <w:sz w:val="24"/>
          <w:szCs w:val="24"/>
        </w:rPr>
        <w:t>tendrá por responsabilidad los</w:t>
      </w:r>
      <w:r>
        <w:rPr>
          <w:rFonts w:cstheme="minorHAnsi"/>
          <w:color w:val="000000" w:themeColor="text1"/>
          <w:sz w:val="24"/>
          <w:szCs w:val="24"/>
        </w:rPr>
        <w:t xml:space="preserve"> </w:t>
      </w:r>
      <w:r w:rsidRPr="001957CD">
        <w:rPr>
          <w:rFonts w:cstheme="minorHAnsi"/>
          <w:color w:val="000000" w:themeColor="text1"/>
          <w:sz w:val="24"/>
          <w:szCs w:val="24"/>
        </w:rPr>
        <w:t>siguientes puntos:</w:t>
      </w:r>
    </w:p>
    <w:p w:rsidR="00A14B13" w:rsidRDefault="00A14B13" w:rsidP="001957CD">
      <w:pPr>
        <w:autoSpaceDE w:val="0"/>
        <w:autoSpaceDN w:val="0"/>
        <w:adjustRightInd w:val="0"/>
        <w:spacing w:after="0"/>
        <w:rPr>
          <w:rFonts w:cstheme="minorHAnsi"/>
          <w:color w:val="000000" w:themeColor="text1"/>
          <w:sz w:val="24"/>
          <w:szCs w:val="24"/>
        </w:rPr>
      </w:pPr>
    </w:p>
    <w:p w:rsidR="001957CD" w:rsidRDefault="001957CD" w:rsidP="008F12AD">
      <w:pPr>
        <w:pStyle w:val="Prrafodelista"/>
        <w:numPr>
          <w:ilvl w:val="0"/>
          <w:numId w:val="7"/>
        </w:numPr>
        <w:autoSpaceDE w:val="0"/>
        <w:autoSpaceDN w:val="0"/>
        <w:adjustRightInd w:val="0"/>
        <w:spacing w:after="0"/>
        <w:jc w:val="both"/>
        <w:rPr>
          <w:rFonts w:cstheme="minorHAnsi"/>
          <w:color w:val="000000" w:themeColor="text1"/>
          <w:sz w:val="24"/>
          <w:szCs w:val="24"/>
        </w:rPr>
      </w:pPr>
      <w:r w:rsidRPr="001957CD">
        <w:rPr>
          <w:rFonts w:cstheme="minorHAnsi"/>
          <w:color w:val="000000" w:themeColor="text1"/>
          <w:sz w:val="24"/>
          <w:szCs w:val="24"/>
        </w:rPr>
        <w:t>Coordinar el diseño, desarrollo e implementación de metodologías y lineamientos relativos al</w:t>
      </w:r>
      <w:r>
        <w:rPr>
          <w:rFonts w:cstheme="minorHAnsi"/>
          <w:color w:val="000000" w:themeColor="text1"/>
          <w:sz w:val="24"/>
          <w:szCs w:val="24"/>
        </w:rPr>
        <w:t xml:space="preserve"> </w:t>
      </w:r>
      <w:r w:rsidRPr="001957CD">
        <w:rPr>
          <w:rFonts w:cstheme="minorHAnsi"/>
          <w:color w:val="000000" w:themeColor="text1"/>
          <w:sz w:val="24"/>
          <w:szCs w:val="24"/>
        </w:rPr>
        <w:t>SEDEM en colaboración con la Tesorería Municipal, la Contraloría</w:t>
      </w:r>
      <w:r w:rsidR="00633134">
        <w:rPr>
          <w:rFonts w:cstheme="minorHAnsi"/>
          <w:color w:val="000000" w:themeColor="text1"/>
          <w:sz w:val="24"/>
          <w:szCs w:val="24"/>
        </w:rPr>
        <w:t xml:space="preserve"> y Transparenci</w:t>
      </w:r>
      <w:r w:rsidR="008F12AD">
        <w:rPr>
          <w:rFonts w:cstheme="minorHAnsi"/>
          <w:color w:val="000000" w:themeColor="text1"/>
          <w:sz w:val="24"/>
          <w:szCs w:val="24"/>
        </w:rPr>
        <w:t xml:space="preserve">a </w:t>
      </w:r>
      <w:r w:rsidR="00633134">
        <w:rPr>
          <w:rFonts w:cstheme="minorHAnsi"/>
          <w:color w:val="000000" w:themeColor="text1"/>
          <w:sz w:val="24"/>
          <w:szCs w:val="24"/>
        </w:rPr>
        <w:t>Municipal y la Comisión</w:t>
      </w:r>
      <w:r w:rsidRPr="00633134">
        <w:rPr>
          <w:rFonts w:cstheme="minorHAnsi"/>
          <w:color w:val="000000" w:themeColor="text1"/>
          <w:sz w:val="24"/>
          <w:szCs w:val="24"/>
        </w:rPr>
        <w:t xml:space="preserve"> de </w:t>
      </w:r>
      <w:r w:rsidR="00633134">
        <w:rPr>
          <w:rFonts w:cstheme="minorHAnsi"/>
          <w:color w:val="000000" w:themeColor="text1"/>
          <w:sz w:val="24"/>
          <w:szCs w:val="24"/>
        </w:rPr>
        <w:t>Seguimiento del Plan Municipal de Desarrollo</w:t>
      </w:r>
      <w:r w:rsidRPr="00633134">
        <w:rPr>
          <w:rFonts w:cstheme="minorHAnsi"/>
          <w:color w:val="000000" w:themeColor="text1"/>
          <w:sz w:val="24"/>
          <w:szCs w:val="24"/>
        </w:rPr>
        <w:t>.</w:t>
      </w:r>
    </w:p>
    <w:p w:rsidR="0063789F" w:rsidRDefault="0063789F" w:rsidP="0063789F">
      <w:pPr>
        <w:pStyle w:val="Prrafodelista"/>
        <w:autoSpaceDE w:val="0"/>
        <w:autoSpaceDN w:val="0"/>
        <w:adjustRightInd w:val="0"/>
        <w:spacing w:after="0"/>
        <w:jc w:val="both"/>
        <w:rPr>
          <w:rFonts w:cstheme="minorHAnsi"/>
          <w:color w:val="000000" w:themeColor="text1"/>
          <w:sz w:val="24"/>
          <w:szCs w:val="24"/>
        </w:rPr>
      </w:pPr>
    </w:p>
    <w:p w:rsidR="001957CD" w:rsidRPr="008F12AD" w:rsidRDefault="00633134" w:rsidP="008F12AD">
      <w:pPr>
        <w:pStyle w:val="Prrafodelista"/>
        <w:numPr>
          <w:ilvl w:val="0"/>
          <w:numId w:val="7"/>
        </w:numPr>
        <w:autoSpaceDE w:val="0"/>
        <w:autoSpaceDN w:val="0"/>
        <w:adjustRightInd w:val="0"/>
        <w:spacing w:after="0"/>
        <w:jc w:val="both"/>
        <w:rPr>
          <w:rFonts w:cstheme="minorHAnsi"/>
          <w:color w:val="000000" w:themeColor="text1"/>
          <w:sz w:val="24"/>
          <w:szCs w:val="24"/>
        </w:rPr>
      </w:pPr>
      <w:r w:rsidRPr="00633134">
        <w:rPr>
          <w:rFonts w:cstheme="minorHAnsi"/>
          <w:color w:val="000000" w:themeColor="text1"/>
          <w:sz w:val="24"/>
          <w:szCs w:val="24"/>
        </w:rPr>
        <w:t>Coordinar procesos que vinculen la planeación, programación y presupuestario con el proceso</w:t>
      </w:r>
      <w:r>
        <w:rPr>
          <w:rFonts w:cstheme="minorHAnsi"/>
          <w:color w:val="000000" w:themeColor="text1"/>
          <w:sz w:val="24"/>
          <w:szCs w:val="24"/>
        </w:rPr>
        <w:t xml:space="preserve"> </w:t>
      </w:r>
      <w:r w:rsidRPr="00633134">
        <w:rPr>
          <w:rFonts w:cstheme="minorHAnsi"/>
          <w:color w:val="000000" w:themeColor="text1"/>
          <w:sz w:val="24"/>
          <w:szCs w:val="24"/>
        </w:rPr>
        <w:t>de implantación y operación del SEDEM en colaboración</w:t>
      </w:r>
      <w:r>
        <w:rPr>
          <w:rFonts w:cstheme="minorHAnsi"/>
          <w:color w:val="000000" w:themeColor="text1"/>
          <w:sz w:val="24"/>
          <w:szCs w:val="24"/>
        </w:rPr>
        <w:t xml:space="preserve"> con la</w:t>
      </w:r>
      <w:r w:rsidRPr="00633134">
        <w:rPr>
          <w:rFonts w:cstheme="minorHAnsi"/>
          <w:color w:val="000000" w:themeColor="text1"/>
          <w:sz w:val="24"/>
          <w:szCs w:val="24"/>
        </w:rPr>
        <w:t xml:space="preserve"> </w:t>
      </w:r>
      <w:r w:rsidRPr="001957CD">
        <w:rPr>
          <w:rFonts w:cstheme="minorHAnsi"/>
          <w:color w:val="000000" w:themeColor="text1"/>
          <w:sz w:val="24"/>
          <w:szCs w:val="24"/>
        </w:rPr>
        <w:t>Contraloría</w:t>
      </w:r>
      <w:r>
        <w:rPr>
          <w:rFonts w:cstheme="minorHAnsi"/>
          <w:color w:val="000000" w:themeColor="text1"/>
          <w:sz w:val="24"/>
          <w:szCs w:val="24"/>
        </w:rPr>
        <w:t xml:space="preserve"> y Transparencia Municipal y la Comisión</w:t>
      </w:r>
      <w:r w:rsidRPr="00633134">
        <w:rPr>
          <w:rFonts w:cstheme="minorHAnsi"/>
          <w:color w:val="000000" w:themeColor="text1"/>
          <w:sz w:val="24"/>
          <w:szCs w:val="24"/>
        </w:rPr>
        <w:t xml:space="preserve"> </w:t>
      </w:r>
      <w:r w:rsidR="008F12AD" w:rsidRPr="008F12AD">
        <w:rPr>
          <w:rFonts w:cstheme="minorHAnsi"/>
          <w:color w:val="000000" w:themeColor="text1"/>
          <w:sz w:val="24"/>
          <w:szCs w:val="24"/>
        </w:rPr>
        <w:t>de Seguimiento del Plan Municipal de Desarrollo.</w:t>
      </w:r>
    </w:p>
    <w:p w:rsidR="0063789F" w:rsidRDefault="0063789F" w:rsidP="0063789F">
      <w:pPr>
        <w:pStyle w:val="Prrafodelista"/>
        <w:autoSpaceDE w:val="0"/>
        <w:autoSpaceDN w:val="0"/>
        <w:adjustRightInd w:val="0"/>
        <w:spacing w:after="0"/>
        <w:jc w:val="both"/>
        <w:rPr>
          <w:rFonts w:cstheme="minorHAnsi"/>
          <w:color w:val="000000" w:themeColor="text1"/>
          <w:sz w:val="24"/>
          <w:szCs w:val="24"/>
        </w:rPr>
      </w:pPr>
    </w:p>
    <w:p w:rsidR="008F12AD" w:rsidRDefault="001957CD" w:rsidP="008F12AD">
      <w:pPr>
        <w:pStyle w:val="Prrafodelista"/>
        <w:numPr>
          <w:ilvl w:val="0"/>
          <w:numId w:val="7"/>
        </w:numPr>
        <w:autoSpaceDE w:val="0"/>
        <w:autoSpaceDN w:val="0"/>
        <w:adjustRightInd w:val="0"/>
        <w:spacing w:after="0"/>
        <w:jc w:val="both"/>
        <w:rPr>
          <w:rFonts w:cstheme="minorHAnsi"/>
          <w:color w:val="000000" w:themeColor="text1"/>
          <w:sz w:val="24"/>
          <w:szCs w:val="24"/>
        </w:rPr>
      </w:pPr>
      <w:r w:rsidRPr="008F12AD">
        <w:rPr>
          <w:rFonts w:cstheme="minorHAnsi"/>
          <w:color w:val="000000" w:themeColor="text1"/>
          <w:sz w:val="24"/>
          <w:szCs w:val="24"/>
        </w:rPr>
        <w:t>Coordinar el seguimiento a las metas y objet</w:t>
      </w:r>
      <w:r w:rsidR="008F12AD">
        <w:rPr>
          <w:rFonts w:cstheme="minorHAnsi"/>
          <w:color w:val="000000" w:themeColor="text1"/>
          <w:sz w:val="24"/>
          <w:szCs w:val="24"/>
        </w:rPr>
        <w:t xml:space="preserve">ivos definidos en los Programas </w:t>
      </w:r>
      <w:r w:rsidRPr="008F12AD">
        <w:rPr>
          <w:rFonts w:cstheme="minorHAnsi"/>
          <w:color w:val="000000" w:themeColor="text1"/>
          <w:sz w:val="24"/>
          <w:szCs w:val="24"/>
        </w:rPr>
        <w:t>Presupuestarios de</w:t>
      </w:r>
      <w:r w:rsidR="008F12AD">
        <w:rPr>
          <w:rFonts w:cstheme="minorHAnsi"/>
          <w:color w:val="000000" w:themeColor="text1"/>
          <w:sz w:val="24"/>
          <w:szCs w:val="24"/>
        </w:rPr>
        <w:t xml:space="preserve"> </w:t>
      </w:r>
      <w:r w:rsidRPr="008F12AD">
        <w:rPr>
          <w:rFonts w:cstheme="minorHAnsi"/>
          <w:color w:val="000000" w:themeColor="text1"/>
          <w:sz w:val="24"/>
          <w:szCs w:val="24"/>
        </w:rPr>
        <w:t>la Administración Municipal en colaboración con la</w:t>
      </w:r>
      <w:r w:rsidR="008F12AD" w:rsidRPr="001957CD">
        <w:rPr>
          <w:rFonts w:cstheme="minorHAnsi"/>
          <w:color w:val="000000" w:themeColor="text1"/>
          <w:sz w:val="24"/>
          <w:szCs w:val="24"/>
        </w:rPr>
        <w:t xml:space="preserve"> </w:t>
      </w:r>
      <w:r w:rsidR="008F12AD">
        <w:rPr>
          <w:rFonts w:cstheme="minorHAnsi"/>
          <w:color w:val="000000" w:themeColor="text1"/>
          <w:sz w:val="24"/>
          <w:szCs w:val="24"/>
        </w:rPr>
        <w:t xml:space="preserve">Tesorería </w:t>
      </w:r>
      <w:r w:rsidR="008F12AD" w:rsidRPr="001957CD">
        <w:rPr>
          <w:rFonts w:cstheme="minorHAnsi"/>
          <w:color w:val="000000" w:themeColor="text1"/>
          <w:sz w:val="24"/>
          <w:szCs w:val="24"/>
        </w:rPr>
        <w:t>Municipal, la Contraloría</w:t>
      </w:r>
      <w:r w:rsidR="008F12AD">
        <w:rPr>
          <w:rFonts w:cstheme="minorHAnsi"/>
          <w:color w:val="000000" w:themeColor="text1"/>
          <w:sz w:val="24"/>
          <w:szCs w:val="24"/>
        </w:rPr>
        <w:t xml:space="preserve"> y Transparencia Municipal y la Comisión</w:t>
      </w:r>
      <w:r w:rsidR="008F12AD" w:rsidRPr="00633134">
        <w:rPr>
          <w:rFonts w:cstheme="minorHAnsi"/>
          <w:color w:val="000000" w:themeColor="text1"/>
          <w:sz w:val="24"/>
          <w:szCs w:val="24"/>
        </w:rPr>
        <w:t xml:space="preserve"> de </w:t>
      </w:r>
      <w:r w:rsidR="008F12AD">
        <w:rPr>
          <w:rFonts w:cstheme="minorHAnsi"/>
          <w:color w:val="000000" w:themeColor="text1"/>
          <w:sz w:val="24"/>
          <w:szCs w:val="24"/>
        </w:rPr>
        <w:t>Seguimiento del Plan Municipal de Desarrollo</w:t>
      </w:r>
      <w:r w:rsidR="008F12AD" w:rsidRPr="00633134">
        <w:rPr>
          <w:rFonts w:cstheme="minorHAnsi"/>
          <w:color w:val="000000" w:themeColor="text1"/>
          <w:sz w:val="24"/>
          <w:szCs w:val="24"/>
        </w:rPr>
        <w:t>.</w:t>
      </w:r>
    </w:p>
    <w:p w:rsidR="0063789F" w:rsidRDefault="0063789F" w:rsidP="0063789F">
      <w:pPr>
        <w:pStyle w:val="Prrafodelista"/>
        <w:autoSpaceDE w:val="0"/>
        <w:autoSpaceDN w:val="0"/>
        <w:adjustRightInd w:val="0"/>
        <w:spacing w:after="0"/>
        <w:jc w:val="both"/>
        <w:rPr>
          <w:rFonts w:cstheme="minorHAnsi"/>
          <w:color w:val="000000" w:themeColor="text1"/>
          <w:sz w:val="24"/>
          <w:szCs w:val="24"/>
        </w:rPr>
      </w:pPr>
    </w:p>
    <w:p w:rsidR="001957CD" w:rsidRDefault="001957CD" w:rsidP="008F12AD">
      <w:pPr>
        <w:pStyle w:val="Prrafodelista"/>
        <w:numPr>
          <w:ilvl w:val="0"/>
          <w:numId w:val="7"/>
        </w:numPr>
        <w:autoSpaceDE w:val="0"/>
        <w:autoSpaceDN w:val="0"/>
        <w:adjustRightInd w:val="0"/>
        <w:spacing w:after="0"/>
        <w:jc w:val="both"/>
        <w:rPr>
          <w:rFonts w:cstheme="minorHAnsi"/>
          <w:color w:val="000000" w:themeColor="text1"/>
          <w:sz w:val="24"/>
          <w:szCs w:val="24"/>
        </w:rPr>
      </w:pPr>
      <w:r w:rsidRPr="008F12AD">
        <w:rPr>
          <w:rFonts w:cstheme="minorHAnsi"/>
          <w:color w:val="000000" w:themeColor="text1"/>
          <w:sz w:val="24"/>
          <w:szCs w:val="24"/>
        </w:rPr>
        <w:t>Integrar los resultados de la medición y evaluació</w:t>
      </w:r>
      <w:r w:rsidR="008F12AD">
        <w:rPr>
          <w:rFonts w:cstheme="minorHAnsi"/>
          <w:color w:val="000000" w:themeColor="text1"/>
          <w:sz w:val="24"/>
          <w:szCs w:val="24"/>
        </w:rPr>
        <w:t xml:space="preserve">n de los indicadores para uso y </w:t>
      </w:r>
      <w:r w:rsidRPr="008F12AD">
        <w:rPr>
          <w:rFonts w:cstheme="minorHAnsi"/>
          <w:color w:val="000000" w:themeColor="text1"/>
          <w:sz w:val="24"/>
          <w:szCs w:val="24"/>
        </w:rPr>
        <w:t>disposición del</w:t>
      </w:r>
      <w:r w:rsidR="008F12AD">
        <w:rPr>
          <w:rFonts w:cstheme="minorHAnsi"/>
          <w:color w:val="000000" w:themeColor="text1"/>
          <w:sz w:val="24"/>
          <w:szCs w:val="24"/>
        </w:rPr>
        <w:t xml:space="preserve"> </w:t>
      </w:r>
      <w:r w:rsidRPr="008F12AD">
        <w:rPr>
          <w:rFonts w:cstheme="minorHAnsi"/>
          <w:color w:val="000000" w:themeColor="text1"/>
          <w:sz w:val="24"/>
          <w:szCs w:val="24"/>
        </w:rPr>
        <w:t>gobierno municipal y la ciudadanía.</w:t>
      </w:r>
    </w:p>
    <w:p w:rsidR="0063789F" w:rsidRDefault="0063789F" w:rsidP="0063789F">
      <w:pPr>
        <w:pStyle w:val="Prrafodelista"/>
        <w:autoSpaceDE w:val="0"/>
        <w:autoSpaceDN w:val="0"/>
        <w:adjustRightInd w:val="0"/>
        <w:spacing w:after="0"/>
        <w:jc w:val="both"/>
        <w:rPr>
          <w:rFonts w:cstheme="minorHAnsi"/>
          <w:color w:val="000000" w:themeColor="text1"/>
          <w:sz w:val="24"/>
          <w:szCs w:val="24"/>
        </w:rPr>
      </w:pPr>
    </w:p>
    <w:p w:rsidR="008F12AD" w:rsidRDefault="001957CD" w:rsidP="008F12AD">
      <w:pPr>
        <w:pStyle w:val="Prrafodelista"/>
        <w:numPr>
          <w:ilvl w:val="0"/>
          <w:numId w:val="7"/>
        </w:numPr>
        <w:autoSpaceDE w:val="0"/>
        <w:autoSpaceDN w:val="0"/>
        <w:adjustRightInd w:val="0"/>
        <w:spacing w:after="0"/>
        <w:jc w:val="both"/>
        <w:rPr>
          <w:rFonts w:cstheme="minorHAnsi"/>
          <w:color w:val="000000" w:themeColor="text1"/>
          <w:sz w:val="24"/>
          <w:szCs w:val="24"/>
        </w:rPr>
      </w:pPr>
      <w:r w:rsidRPr="008F12AD">
        <w:rPr>
          <w:rFonts w:cstheme="minorHAnsi"/>
          <w:color w:val="000000" w:themeColor="text1"/>
          <w:sz w:val="24"/>
          <w:szCs w:val="24"/>
        </w:rPr>
        <w:t>Remitir en los tiempos de entrega establecidos, los resultados del proceso de medición y</w:t>
      </w:r>
      <w:r w:rsidR="008F12AD">
        <w:rPr>
          <w:rFonts w:cstheme="minorHAnsi"/>
          <w:color w:val="000000" w:themeColor="text1"/>
          <w:sz w:val="24"/>
          <w:szCs w:val="24"/>
        </w:rPr>
        <w:t xml:space="preserve"> </w:t>
      </w:r>
      <w:r w:rsidRPr="008F12AD">
        <w:rPr>
          <w:rFonts w:cstheme="minorHAnsi"/>
          <w:color w:val="000000" w:themeColor="text1"/>
          <w:sz w:val="24"/>
          <w:szCs w:val="24"/>
        </w:rPr>
        <w:t>evaluación a las instancias auditoras y al H. Cabildo Municipal, cuando así lo soliciten.</w:t>
      </w:r>
    </w:p>
    <w:p w:rsidR="0063789F" w:rsidRDefault="0063789F" w:rsidP="0063789F">
      <w:pPr>
        <w:pStyle w:val="Prrafodelista"/>
        <w:autoSpaceDE w:val="0"/>
        <w:autoSpaceDN w:val="0"/>
        <w:adjustRightInd w:val="0"/>
        <w:spacing w:after="0"/>
        <w:jc w:val="both"/>
        <w:rPr>
          <w:rFonts w:cstheme="minorHAnsi"/>
          <w:color w:val="000000" w:themeColor="text1"/>
          <w:sz w:val="24"/>
          <w:szCs w:val="24"/>
        </w:rPr>
      </w:pPr>
    </w:p>
    <w:p w:rsidR="008F12AD" w:rsidRDefault="001957CD" w:rsidP="008F12AD">
      <w:pPr>
        <w:pStyle w:val="Prrafodelista"/>
        <w:numPr>
          <w:ilvl w:val="0"/>
          <w:numId w:val="7"/>
        </w:numPr>
        <w:autoSpaceDE w:val="0"/>
        <w:autoSpaceDN w:val="0"/>
        <w:adjustRightInd w:val="0"/>
        <w:spacing w:after="0"/>
        <w:jc w:val="both"/>
        <w:rPr>
          <w:rFonts w:cstheme="minorHAnsi"/>
          <w:color w:val="000000" w:themeColor="text1"/>
          <w:sz w:val="24"/>
          <w:szCs w:val="24"/>
        </w:rPr>
      </w:pPr>
      <w:r w:rsidRPr="008F12AD">
        <w:rPr>
          <w:rFonts w:cstheme="minorHAnsi"/>
          <w:color w:val="000000" w:themeColor="text1"/>
          <w:sz w:val="24"/>
          <w:szCs w:val="24"/>
        </w:rPr>
        <w:t xml:space="preserve">Brindar apoyo y asesoría técnica a los enlaces </w:t>
      </w:r>
      <w:r w:rsidR="008F12AD">
        <w:rPr>
          <w:rFonts w:cstheme="minorHAnsi"/>
          <w:color w:val="000000" w:themeColor="text1"/>
          <w:sz w:val="24"/>
          <w:szCs w:val="24"/>
        </w:rPr>
        <w:t>en coordinación con la Contraloría y Transparencia Municipal en la captura de información de Transparencia.</w:t>
      </w:r>
    </w:p>
    <w:p w:rsidR="0063789F" w:rsidRDefault="0063789F" w:rsidP="0063789F">
      <w:pPr>
        <w:pStyle w:val="Prrafodelista"/>
        <w:autoSpaceDE w:val="0"/>
        <w:autoSpaceDN w:val="0"/>
        <w:adjustRightInd w:val="0"/>
        <w:spacing w:after="0"/>
        <w:jc w:val="both"/>
        <w:rPr>
          <w:rFonts w:cstheme="minorHAnsi"/>
          <w:color w:val="000000" w:themeColor="text1"/>
          <w:sz w:val="24"/>
          <w:szCs w:val="24"/>
        </w:rPr>
      </w:pPr>
    </w:p>
    <w:p w:rsidR="008F12AD" w:rsidRDefault="001957CD" w:rsidP="008F12AD">
      <w:pPr>
        <w:pStyle w:val="Prrafodelista"/>
        <w:numPr>
          <w:ilvl w:val="0"/>
          <w:numId w:val="7"/>
        </w:numPr>
        <w:autoSpaceDE w:val="0"/>
        <w:autoSpaceDN w:val="0"/>
        <w:adjustRightInd w:val="0"/>
        <w:spacing w:after="0"/>
        <w:jc w:val="both"/>
        <w:rPr>
          <w:rFonts w:cstheme="minorHAnsi"/>
          <w:color w:val="000000" w:themeColor="text1"/>
          <w:sz w:val="24"/>
          <w:szCs w:val="24"/>
        </w:rPr>
      </w:pPr>
      <w:r w:rsidRPr="008F12AD">
        <w:rPr>
          <w:rFonts w:cstheme="minorHAnsi"/>
          <w:color w:val="000000" w:themeColor="text1"/>
          <w:sz w:val="24"/>
          <w:szCs w:val="24"/>
        </w:rPr>
        <w:t>Coordinar a los enlaces en cuanto a la operatividad del Sistema de Evaluación del Desempeño</w:t>
      </w:r>
      <w:r w:rsidR="008F12AD">
        <w:rPr>
          <w:rFonts w:cstheme="minorHAnsi"/>
          <w:color w:val="000000" w:themeColor="text1"/>
          <w:sz w:val="24"/>
          <w:szCs w:val="24"/>
        </w:rPr>
        <w:t xml:space="preserve"> </w:t>
      </w:r>
      <w:r w:rsidRPr="008F12AD">
        <w:rPr>
          <w:rFonts w:cstheme="minorHAnsi"/>
          <w:color w:val="000000" w:themeColor="text1"/>
          <w:sz w:val="24"/>
          <w:szCs w:val="24"/>
        </w:rPr>
        <w:t>Municipal.</w:t>
      </w:r>
    </w:p>
    <w:p w:rsidR="0063789F" w:rsidRDefault="0063789F" w:rsidP="0063789F">
      <w:pPr>
        <w:pStyle w:val="Prrafodelista"/>
        <w:autoSpaceDE w:val="0"/>
        <w:autoSpaceDN w:val="0"/>
        <w:adjustRightInd w:val="0"/>
        <w:spacing w:after="0"/>
        <w:jc w:val="both"/>
        <w:rPr>
          <w:rFonts w:cstheme="minorHAnsi"/>
          <w:color w:val="000000" w:themeColor="text1"/>
          <w:sz w:val="24"/>
          <w:szCs w:val="24"/>
        </w:rPr>
      </w:pPr>
    </w:p>
    <w:p w:rsidR="008F12AD" w:rsidRDefault="001957CD" w:rsidP="008F12AD">
      <w:pPr>
        <w:pStyle w:val="Prrafodelista"/>
        <w:numPr>
          <w:ilvl w:val="0"/>
          <w:numId w:val="7"/>
        </w:numPr>
        <w:autoSpaceDE w:val="0"/>
        <w:autoSpaceDN w:val="0"/>
        <w:adjustRightInd w:val="0"/>
        <w:spacing w:after="0"/>
        <w:jc w:val="both"/>
        <w:rPr>
          <w:rFonts w:cstheme="minorHAnsi"/>
          <w:color w:val="000000" w:themeColor="text1"/>
          <w:sz w:val="24"/>
          <w:szCs w:val="24"/>
        </w:rPr>
      </w:pPr>
      <w:r w:rsidRPr="008F12AD">
        <w:rPr>
          <w:rFonts w:cstheme="minorHAnsi"/>
          <w:color w:val="000000" w:themeColor="text1"/>
          <w:sz w:val="24"/>
          <w:szCs w:val="24"/>
        </w:rPr>
        <w:t>Solicitar al titular de la Dependencia la designación o cambio del Enlace SEDEM.</w:t>
      </w:r>
    </w:p>
    <w:p w:rsidR="0063789F" w:rsidRDefault="0063789F" w:rsidP="0063789F">
      <w:pPr>
        <w:pStyle w:val="Prrafodelista"/>
        <w:autoSpaceDE w:val="0"/>
        <w:autoSpaceDN w:val="0"/>
        <w:adjustRightInd w:val="0"/>
        <w:spacing w:after="0"/>
        <w:jc w:val="both"/>
        <w:rPr>
          <w:rFonts w:cstheme="minorHAnsi"/>
          <w:color w:val="000000" w:themeColor="text1"/>
          <w:sz w:val="24"/>
          <w:szCs w:val="24"/>
        </w:rPr>
      </w:pPr>
    </w:p>
    <w:p w:rsidR="001957CD" w:rsidRDefault="001957CD" w:rsidP="008F12AD">
      <w:pPr>
        <w:pStyle w:val="Prrafodelista"/>
        <w:numPr>
          <w:ilvl w:val="0"/>
          <w:numId w:val="7"/>
        </w:numPr>
        <w:autoSpaceDE w:val="0"/>
        <w:autoSpaceDN w:val="0"/>
        <w:adjustRightInd w:val="0"/>
        <w:spacing w:after="0"/>
        <w:jc w:val="both"/>
        <w:rPr>
          <w:rFonts w:cstheme="minorHAnsi"/>
          <w:color w:val="000000" w:themeColor="text1"/>
          <w:sz w:val="24"/>
          <w:szCs w:val="24"/>
        </w:rPr>
      </w:pPr>
      <w:r w:rsidRPr="008F12AD">
        <w:rPr>
          <w:rFonts w:cstheme="minorHAnsi"/>
          <w:color w:val="000000" w:themeColor="text1"/>
          <w:sz w:val="24"/>
          <w:szCs w:val="24"/>
        </w:rPr>
        <w:t>Mantener actualizado el directorio de los enlaces SEDEM.</w:t>
      </w:r>
    </w:p>
    <w:p w:rsidR="008F12AD" w:rsidRDefault="008F12AD" w:rsidP="008F12AD">
      <w:pPr>
        <w:autoSpaceDE w:val="0"/>
        <w:autoSpaceDN w:val="0"/>
        <w:adjustRightInd w:val="0"/>
        <w:spacing w:after="0"/>
        <w:jc w:val="both"/>
        <w:rPr>
          <w:rFonts w:cstheme="minorHAnsi"/>
          <w:color w:val="000000" w:themeColor="text1"/>
          <w:sz w:val="24"/>
          <w:szCs w:val="24"/>
        </w:rPr>
      </w:pPr>
    </w:p>
    <w:p w:rsidR="001957CD" w:rsidRDefault="001957CD" w:rsidP="001957CD">
      <w:pPr>
        <w:pStyle w:val="Prrafodelista"/>
        <w:autoSpaceDE w:val="0"/>
        <w:autoSpaceDN w:val="0"/>
        <w:adjustRightInd w:val="0"/>
        <w:spacing w:after="0"/>
        <w:jc w:val="both"/>
        <w:rPr>
          <w:rFonts w:cstheme="minorHAnsi"/>
          <w:color w:val="000000" w:themeColor="text1"/>
          <w:sz w:val="24"/>
          <w:szCs w:val="24"/>
        </w:rPr>
      </w:pPr>
    </w:p>
    <w:p w:rsidR="0063789F" w:rsidRDefault="0063789F" w:rsidP="008F12AD">
      <w:pPr>
        <w:autoSpaceDE w:val="0"/>
        <w:autoSpaceDN w:val="0"/>
        <w:adjustRightInd w:val="0"/>
        <w:spacing w:after="0" w:line="240" w:lineRule="auto"/>
        <w:rPr>
          <w:rFonts w:cstheme="minorHAnsi"/>
          <w:color w:val="000000" w:themeColor="text1"/>
          <w:sz w:val="32"/>
          <w:szCs w:val="32"/>
        </w:rPr>
      </w:pPr>
    </w:p>
    <w:p w:rsidR="0063789F" w:rsidRDefault="0063789F" w:rsidP="008F12AD">
      <w:pPr>
        <w:autoSpaceDE w:val="0"/>
        <w:autoSpaceDN w:val="0"/>
        <w:adjustRightInd w:val="0"/>
        <w:spacing w:after="0" w:line="240" w:lineRule="auto"/>
        <w:rPr>
          <w:rFonts w:cstheme="minorHAnsi"/>
          <w:color w:val="000000" w:themeColor="text1"/>
          <w:sz w:val="32"/>
          <w:szCs w:val="32"/>
        </w:rPr>
      </w:pPr>
    </w:p>
    <w:p w:rsidR="008F12AD" w:rsidRPr="0063789F" w:rsidRDefault="008F12AD" w:rsidP="008F12AD">
      <w:pPr>
        <w:autoSpaceDE w:val="0"/>
        <w:autoSpaceDN w:val="0"/>
        <w:adjustRightInd w:val="0"/>
        <w:spacing w:after="0" w:line="240" w:lineRule="auto"/>
        <w:rPr>
          <w:rFonts w:cstheme="minorHAnsi"/>
          <w:color w:val="000000" w:themeColor="text1"/>
          <w:sz w:val="44"/>
          <w:szCs w:val="32"/>
        </w:rPr>
      </w:pPr>
      <w:r w:rsidRPr="0063789F">
        <w:rPr>
          <w:rFonts w:cstheme="minorHAnsi"/>
          <w:color w:val="000000" w:themeColor="text1"/>
          <w:sz w:val="44"/>
          <w:szCs w:val="32"/>
        </w:rPr>
        <w:t>I</w:t>
      </w:r>
      <w:r w:rsidR="0063789F" w:rsidRPr="0063789F">
        <w:rPr>
          <w:rFonts w:cstheme="minorHAnsi"/>
          <w:color w:val="000000" w:themeColor="text1"/>
          <w:sz w:val="44"/>
          <w:szCs w:val="32"/>
        </w:rPr>
        <w:t>ndicadores de Desempeño</w:t>
      </w:r>
    </w:p>
    <w:p w:rsidR="008F12AD" w:rsidRPr="008C1AB7" w:rsidRDefault="008F12AD" w:rsidP="0063789F">
      <w:pPr>
        <w:autoSpaceDE w:val="0"/>
        <w:autoSpaceDN w:val="0"/>
        <w:adjustRightInd w:val="0"/>
        <w:spacing w:after="0"/>
        <w:jc w:val="both"/>
        <w:rPr>
          <w:rFonts w:cstheme="minorHAnsi"/>
          <w:color w:val="000000" w:themeColor="text1"/>
          <w:sz w:val="26"/>
          <w:szCs w:val="26"/>
        </w:rPr>
      </w:pPr>
      <w:r w:rsidRPr="008C1AB7">
        <w:rPr>
          <w:rFonts w:cstheme="minorHAnsi"/>
          <w:color w:val="000000" w:themeColor="text1"/>
          <w:sz w:val="26"/>
          <w:szCs w:val="26"/>
        </w:rPr>
        <w:t>Para la integración de los indicadores de desempeño, la recolección de datos de las variables será</w:t>
      </w:r>
      <w:r w:rsidR="0063789F" w:rsidRPr="008C1AB7">
        <w:rPr>
          <w:rFonts w:cstheme="minorHAnsi"/>
          <w:color w:val="000000" w:themeColor="text1"/>
          <w:sz w:val="26"/>
          <w:szCs w:val="26"/>
        </w:rPr>
        <w:t xml:space="preserve"> </w:t>
      </w:r>
      <w:r w:rsidRPr="008C1AB7">
        <w:rPr>
          <w:rFonts w:cstheme="minorHAnsi"/>
          <w:color w:val="000000" w:themeColor="text1"/>
          <w:sz w:val="26"/>
          <w:szCs w:val="26"/>
        </w:rPr>
        <w:t>de manera anual</w:t>
      </w:r>
      <w:r w:rsidR="0025542D" w:rsidRPr="008C1AB7">
        <w:rPr>
          <w:rFonts w:cstheme="minorHAnsi"/>
          <w:color w:val="000000" w:themeColor="text1"/>
          <w:sz w:val="26"/>
          <w:szCs w:val="26"/>
        </w:rPr>
        <w:t xml:space="preserve"> establecido </w:t>
      </w:r>
      <w:r w:rsidR="0063789F" w:rsidRPr="008C1AB7">
        <w:rPr>
          <w:rFonts w:cstheme="minorHAnsi"/>
          <w:color w:val="000000" w:themeColor="text1"/>
          <w:sz w:val="26"/>
          <w:szCs w:val="26"/>
        </w:rPr>
        <w:t xml:space="preserve">en </w:t>
      </w:r>
      <w:r w:rsidR="0025542D" w:rsidRPr="008C1AB7">
        <w:rPr>
          <w:rFonts w:cstheme="minorHAnsi"/>
          <w:color w:val="000000" w:themeColor="text1"/>
          <w:sz w:val="26"/>
          <w:szCs w:val="26"/>
        </w:rPr>
        <w:t>Art 26, Ley estatal de Planeación: “</w:t>
      </w:r>
      <w:r w:rsidR="0025542D" w:rsidRPr="008C1AB7">
        <w:rPr>
          <w:rFonts w:cstheme="minorHAnsi"/>
          <w:i/>
          <w:color w:val="000000" w:themeColor="text1"/>
          <w:sz w:val="26"/>
          <w:szCs w:val="26"/>
        </w:rPr>
        <w:t>La evaluación del desempeño, avance e impacto de las políticas públicas será anual. En programas y proyectos plurianuales el impacto será estimado anualmente y el impacto último será presentado hasta la conclusión del programa o proyecto</w:t>
      </w:r>
      <w:r w:rsidR="0025542D" w:rsidRPr="008C1AB7">
        <w:rPr>
          <w:rFonts w:cstheme="minorHAnsi"/>
          <w:color w:val="000000" w:themeColor="text1"/>
          <w:sz w:val="26"/>
          <w:szCs w:val="26"/>
        </w:rPr>
        <w:t>.”:</w:t>
      </w:r>
    </w:p>
    <w:p w:rsidR="008F12AD" w:rsidRPr="008C1AB7" w:rsidRDefault="008F12AD" w:rsidP="0063789F">
      <w:pPr>
        <w:autoSpaceDE w:val="0"/>
        <w:autoSpaceDN w:val="0"/>
        <w:adjustRightInd w:val="0"/>
        <w:spacing w:after="0"/>
        <w:jc w:val="both"/>
        <w:rPr>
          <w:rFonts w:cstheme="minorHAnsi"/>
          <w:color w:val="000000" w:themeColor="text1"/>
          <w:sz w:val="26"/>
          <w:szCs w:val="26"/>
        </w:rPr>
      </w:pPr>
      <w:r w:rsidRPr="008C1AB7">
        <w:rPr>
          <w:rFonts w:cstheme="minorHAnsi"/>
          <w:color w:val="000000" w:themeColor="text1"/>
          <w:sz w:val="26"/>
          <w:szCs w:val="26"/>
        </w:rPr>
        <w:t>Corte 31 de octubre de 201</w:t>
      </w:r>
      <w:r w:rsidR="0025542D" w:rsidRPr="008C1AB7">
        <w:rPr>
          <w:rFonts w:cstheme="minorHAnsi"/>
          <w:color w:val="000000" w:themeColor="text1"/>
          <w:sz w:val="26"/>
          <w:szCs w:val="26"/>
        </w:rPr>
        <w:t>8</w:t>
      </w:r>
      <w:r w:rsidRPr="008C1AB7">
        <w:rPr>
          <w:rFonts w:cstheme="minorHAnsi"/>
          <w:color w:val="000000" w:themeColor="text1"/>
          <w:sz w:val="26"/>
          <w:szCs w:val="26"/>
        </w:rPr>
        <w:t xml:space="preserve">, contemplando los datos de </w:t>
      </w:r>
      <w:r w:rsidR="00835D45" w:rsidRPr="008C1AB7">
        <w:rPr>
          <w:rFonts w:cstheme="minorHAnsi"/>
          <w:color w:val="000000" w:themeColor="text1"/>
          <w:sz w:val="26"/>
          <w:szCs w:val="26"/>
        </w:rPr>
        <w:t>mayo</w:t>
      </w:r>
      <w:r w:rsidR="0025542D" w:rsidRPr="008C1AB7">
        <w:rPr>
          <w:rFonts w:cstheme="minorHAnsi"/>
          <w:color w:val="000000" w:themeColor="text1"/>
          <w:sz w:val="26"/>
          <w:szCs w:val="26"/>
        </w:rPr>
        <w:t xml:space="preserve"> </w:t>
      </w:r>
      <w:r w:rsidRPr="008C1AB7">
        <w:rPr>
          <w:rFonts w:cstheme="minorHAnsi"/>
          <w:color w:val="000000" w:themeColor="text1"/>
          <w:sz w:val="26"/>
          <w:szCs w:val="26"/>
        </w:rPr>
        <w:t>201</w:t>
      </w:r>
      <w:r w:rsidR="0025542D" w:rsidRPr="008C1AB7">
        <w:rPr>
          <w:rFonts w:cstheme="minorHAnsi"/>
          <w:color w:val="000000" w:themeColor="text1"/>
          <w:sz w:val="26"/>
          <w:szCs w:val="26"/>
        </w:rPr>
        <w:t>8 - octubre de 2018</w:t>
      </w:r>
      <w:r w:rsidR="0063789F" w:rsidRPr="008C1AB7">
        <w:rPr>
          <w:rFonts w:cstheme="minorHAnsi"/>
          <w:color w:val="000000" w:themeColor="text1"/>
          <w:sz w:val="26"/>
          <w:szCs w:val="26"/>
        </w:rPr>
        <w:t>.</w:t>
      </w:r>
    </w:p>
    <w:p w:rsidR="0063789F" w:rsidRPr="008C1AB7" w:rsidRDefault="0063789F" w:rsidP="0063789F">
      <w:pPr>
        <w:autoSpaceDE w:val="0"/>
        <w:autoSpaceDN w:val="0"/>
        <w:adjustRightInd w:val="0"/>
        <w:spacing w:after="0"/>
        <w:jc w:val="both"/>
        <w:rPr>
          <w:rFonts w:cstheme="minorHAnsi"/>
          <w:color w:val="000000" w:themeColor="text1"/>
          <w:sz w:val="10"/>
          <w:szCs w:val="26"/>
        </w:rPr>
      </w:pPr>
    </w:p>
    <w:p w:rsidR="008F12AD" w:rsidRPr="008C1AB7" w:rsidRDefault="0025542D" w:rsidP="0063789F">
      <w:pPr>
        <w:autoSpaceDE w:val="0"/>
        <w:autoSpaceDN w:val="0"/>
        <w:adjustRightInd w:val="0"/>
        <w:spacing w:after="0"/>
        <w:jc w:val="both"/>
        <w:rPr>
          <w:rFonts w:cstheme="minorHAnsi"/>
          <w:color w:val="000000" w:themeColor="text1"/>
          <w:sz w:val="26"/>
          <w:szCs w:val="26"/>
        </w:rPr>
      </w:pPr>
      <w:r w:rsidRPr="008C1AB7">
        <w:rPr>
          <w:rFonts w:cstheme="minorHAnsi"/>
          <w:color w:val="000000" w:themeColor="text1"/>
          <w:sz w:val="26"/>
          <w:szCs w:val="26"/>
        </w:rPr>
        <w:t>El Jefe de la Oficina Ejecutiva</w:t>
      </w:r>
      <w:r w:rsidR="008F12AD" w:rsidRPr="008C1AB7">
        <w:rPr>
          <w:rFonts w:cstheme="minorHAnsi"/>
          <w:color w:val="000000" w:themeColor="text1"/>
          <w:sz w:val="26"/>
          <w:szCs w:val="26"/>
        </w:rPr>
        <w:t xml:space="preserve"> a la fecha de cort</w:t>
      </w:r>
      <w:r w:rsidRPr="008C1AB7">
        <w:rPr>
          <w:rFonts w:cstheme="minorHAnsi"/>
          <w:color w:val="000000" w:themeColor="text1"/>
          <w:sz w:val="26"/>
          <w:szCs w:val="26"/>
        </w:rPr>
        <w:t xml:space="preserve">e, enviará a los Enlaces </w:t>
      </w:r>
      <w:r w:rsidR="008F12AD" w:rsidRPr="008C1AB7">
        <w:rPr>
          <w:rFonts w:cstheme="minorHAnsi"/>
          <w:color w:val="000000" w:themeColor="text1"/>
          <w:sz w:val="26"/>
          <w:szCs w:val="26"/>
        </w:rPr>
        <w:t>de las Dependencias y Entidades que cuenten con indic</w:t>
      </w:r>
      <w:r w:rsidRPr="008C1AB7">
        <w:rPr>
          <w:rFonts w:cstheme="minorHAnsi"/>
          <w:color w:val="000000" w:themeColor="text1"/>
          <w:sz w:val="26"/>
          <w:szCs w:val="26"/>
        </w:rPr>
        <w:t xml:space="preserve">adores de desempeño, el formato </w:t>
      </w:r>
      <w:r w:rsidR="008F12AD" w:rsidRPr="008C1AB7">
        <w:rPr>
          <w:rFonts w:cstheme="minorHAnsi"/>
          <w:color w:val="000000" w:themeColor="text1"/>
          <w:sz w:val="26"/>
          <w:szCs w:val="26"/>
        </w:rPr>
        <w:t>del formulario con las variables a las que de</w:t>
      </w:r>
      <w:r w:rsidRPr="008C1AB7">
        <w:rPr>
          <w:rFonts w:cstheme="minorHAnsi"/>
          <w:color w:val="000000" w:themeColor="text1"/>
          <w:sz w:val="26"/>
          <w:szCs w:val="26"/>
        </w:rPr>
        <w:t xml:space="preserve">berán de proporcionar el avance </w:t>
      </w:r>
      <w:r w:rsidR="008F12AD" w:rsidRPr="008C1AB7">
        <w:rPr>
          <w:rFonts w:cstheme="minorHAnsi"/>
          <w:color w:val="000000" w:themeColor="text1"/>
          <w:sz w:val="26"/>
          <w:szCs w:val="26"/>
        </w:rPr>
        <w:t>correspondient</w:t>
      </w:r>
      <w:r w:rsidRPr="008C1AB7">
        <w:rPr>
          <w:rFonts w:cstheme="minorHAnsi"/>
          <w:color w:val="000000" w:themeColor="text1"/>
          <w:sz w:val="26"/>
          <w:szCs w:val="26"/>
        </w:rPr>
        <w:t xml:space="preserve">e de acuerdo a la frecuencia de </w:t>
      </w:r>
      <w:r w:rsidR="008F12AD" w:rsidRPr="008C1AB7">
        <w:rPr>
          <w:rFonts w:cstheme="minorHAnsi"/>
          <w:color w:val="000000" w:themeColor="text1"/>
          <w:sz w:val="26"/>
          <w:szCs w:val="26"/>
        </w:rPr>
        <w:t xml:space="preserve">medición establecida en la </w:t>
      </w:r>
      <w:r w:rsidR="008F12AD" w:rsidRPr="008C1AB7">
        <w:rPr>
          <w:rFonts w:cstheme="minorHAnsi"/>
          <w:b/>
          <w:color w:val="000000" w:themeColor="text1"/>
          <w:sz w:val="26"/>
          <w:szCs w:val="26"/>
        </w:rPr>
        <w:t>FTI</w:t>
      </w:r>
      <w:r w:rsidR="008F12AD" w:rsidRPr="008C1AB7">
        <w:rPr>
          <w:rFonts w:cstheme="minorHAnsi"/>
          <w:color w:val="000000" w:themeColor="text1"/>
          <w:sz w:val="26"/>
          <w:szCs w:val="26"/>
        </w:rPr>
        <w:t>.</w:t>
      </w:r>
    </w:p>
    <w:p w:rsidR="0063789F" w:rsidRPr="008C1AB7" w:rsidRDefault="0063789F" w:rsidP="0063789F">
      <w:pPr>
        <w:autoSpaceDE w:val="0"/>
        <w:autoSpaceDN w:val="0"/>
        <w:adjustRightInd w:val="0"/>
        <w:spacing w:after="0"/>
        <w:jc w:val="both"/>
        <w:rPr>
          <w:rFonts w:cstheme="minorHAnsi"/>
          <w:color w:val="000000" w:themeColor="text1"/>
          <w:sz w:val="10"/>
          <w:szCs w:val="26"/>
        </w:rPr>
      </w:pPr>
    </w:p>
    <w:p w:rsidR="008F12AD" w:rsidRPr="008C1AB7" w:rsidRDefault="008F12AD" w:rsidP="0063789F">
      <w:pPr>
        <w:autoSpaceDE w:val="0"/>
        <w:autoSpaceDN w:val="0"/>
        <w:adjustRightInd w:val="0"/>
        <w:spacing w:after="0"/>
        <w:jc w:val="both"/>
        <w:rPr>
          <w:rFonts w:cstheme="minorHAnsi"/>
          <w:color w:val="000000" w:themeColor="text1"/>
          <w:sz w:val="26"/>
          <w:szCs w:val="26"/>
        </w:rPr>
      </w:pPr>
      <w:r w:rsidRPr="008C1AB7">
        <w:rPr>
          <w:rFonts w:cstheme="minorHAnsi"/>
          <w:color w:val="000000" w:themeColor="text1"/>
          <w:sz w:val="26"/>
          <w:szCs w:val="26"/>
        </w:rPr>
        <w:t>Los parámetros que el Departamento de Evaluación tomará co</w:t>
      </w:r>
      <w:r w:rsidR="0025542D" w:rsidRPr="008C1AB7">
        <w:rPr>
          <w:rFonts w:cstheme="minorHAnsi"/>
          <w:color w:val="000000" w:themeColor="text1"/>
          <w:sz w:val="26"/>
          <w:szCs w:val="26"/>
        </w:rPr>
        <w:t xml:space="preserve">mo referencia para verificar la </w:t>
      </w:r>
      <w:r w:rsidRPr="008C1AB7">
        <w:rPr>
          <w:rFonts w:cstheme="minorHAnsi"/>
          <w:color w:val="000000" w:themeColor="text1"/>
          <w:sz w:val="26"/>
          <w:szCs w:val="26"/>
        </w:rPr>
        <w:t>calidad de la información son:</w:t>
      </w:r>
    </w:p>
    <w:p w:rsidR="008C1AB7" w:rsidRDefault="008C1AB7" w:rsidP="008C1AB7">
      <w:pPr>
        <w:autoSpaceDE w:val="0"/>
        <w:autoSpaceDN w:val="0"/>
        <w:adjustRightInd w:val="0"/>
        <w:spacing w:after="0"/>
        <w:jc w:val="both"/>
        <w:rPr>
          <w:rFonts w:cstheme="minorHAnsi"/>
          <w:color w:val="000000" w:themeColor="text1"/>
          <w:sz w:val="26"/>
          <w:szCs w:val="26"/>
        </w:rPr>
      </w:pPr>
    </w:p>
    <w:p w:rsidR="008F12AD" w:rsidRPr="008C1AB7" w:rsidRDefault="008F12AD" w:rsidP="008C1AB7">
      <w:pPr>
        <w:autoSpaceDE w:val="0"/>
        <w:autoSpaceDN w:val="0"/>
        <w:adjustRightInd w:val="0"/>
        <w:spacing w:after="0"/>
        <w:jc w:val="both"/>
        <w:rPr>
          <w:rFonts w:cstheme="minorHAnsi"/>
          <w:color w:val="000000" w:themeColor="text1"/>
          <w:sz w:val="26"/>
          <w:szCs w:val="26"/>
        </w:rPr>
      </w:pPr>
      <w:r w:rsidRPr="008C1AB7">
        <w:rPr>
          <w:rFonts w:cstheme="minorHAnsi"/>
          <w:color w:val="000000" w:themeColor="text1"/>
          <w:sz w:val="26"/>
          <w:szCs w:val="26"/>
        </w:rPr>
        <w:t>I. Considerar los siguientes rangos:</w:t>
      </w:r>
    </w:p>
    <w:p w:rsidR="008C1AB7" w:rsidRDefault="0063789F" w:rsidP="008C1AB7">
      <w:pPr>
        <w:autoSpaceDE w:val="0"/>
        <w:autoSpaceDN w:val="0"/>
        <w:adjustRightInd w:val="0"/>
        <w:spacing w:after="0"/>
        <w:jc w:val="both"/>
        <w:rPr>
          <w:rFonts w:cstheme="minorHAnsi"/>
          <w:color w:val="000000" w:themeColor="text1"/>
          <w:sz w:val="26"/>
          <w:szCs w:val="26"/>
        </w:rPr>
      </w:pPr>
      <w:r w:rsidRPr="008C1AB7">
        <w:rPr>
          <w:rFonts w:cstheme="minorHAnsi"/>
          <w:color w:val="000000" w:themeColor="text1"/>
          <w:sz w:val="26"/>
          <w:szCs w:val="26"/>
        </w:rPr>
        <w:t xml:space="preserve">      </w:t>
      </w:r>
      <w:r w:rsidR="008F12AD" w:rsidRPr="008C1AB7">
        <w:rPr>
          <w:rFonts w:cstheme="minorHAnsi"/>
          <w:color w:val="000000" w:themeColor="text1"/>
          <w:sz w:val="26"/>
          <w:szCs w:val="26"/>
        </w:rPr>
        <w:t>a. Para datos que se encuentren dentro del rango +/- 10% de variación porcent</w:t>
      </w:r>
      <w:r w:rsidR="0025542D" w:rsidRPr="008C1AB7">
        <w:rPr>
          <w:rFonts w:cstheme="minorHAnsi"/>
          <w:color w:val="000000" w:themeColor="text1"/>
          <w:sz w:val="26"/>
          <w:szCs w:val="26"/>
        </w:rPr>
        <w:t xml:space="preserve">ual, </w:t>
      </w:r>
      <w:r w:rsidR="008C1AB7">
        <w:rPr>
          <w:rFonts w:cstheme="minorHAnsi"/>
          <w:color w:val="000000" w:themeColor="text1"/>
          <w:sz w:val="26"/>
          <w:szCs w:val="26"/>
        </w:rPr>
        <w:t xml:space="preserve"> </w:t>
      </w:r>
    </w:p>
    <w:p w:rsidR="008F12AD" w:rsidRPr="008C1AB7" w:rsidRDefault="008C1AB7" w:rsidP="008C1AB7">
      <w:pPr>
        <w:autoSpaceDE w:val="0"/>
        <w:autoSpaceDN w:val="0"/>
        <w:adjustRightInd w:val="0"/>
        <w:spacing w:after="0"/>
        <w:jc w:val="both"/>
        <w:rPr>
          <w:rFonts w:cstheme="minorHAnsi"/>
          <w:color w:val="000000" w:themeColor="text1"/>
          <w:sz w:val="26"/>
          <w:szCs w:val="26"/>
        </w:rPr>
      </w:pPr>
      <w:r>
        <w:rPr>
          <w:rFonts w:cstheme="minorHAnsi"/>
          <w:color w:val="000000" w:themeColor="text1"/>
          <w:sz w:val="26"/>
          <w:szCs w:val="26"/>
        </w:rPr>
        <w:t xml:space="preserve">          </w:t>
      </w:r>
      <w:proofErr w:type="gramStart"/>
      <w:r w:rsidR="0025542D" w:rsidRPr="008C1AB7">
        <w:rPr>
          <w:rFonts w:cstheme="minorHAnsi"/>
          <w:color w:val="000000" w:themeColor="text1"/>
          <w:sz w:val="26"/>
          <w:szCs w:val="26"/>
        </w:rPr>
        <w:t>respecto</w:t>
      </w:r>
      <w:proofErr w:type="gramEnd"/>
      <w:r w:rsidR="0025542D" w:rsidRPr="008C1AB7">
        <w:rPr>
          <w:rFonts w:cstheme="minorHAnsi"/>
          <w:color w:val="000000" w:themeColor="text1"/>
          <w:sz w:val="26"/>
          <w:szCs w:val="26"/>
        </w:rPr>
        <w:t xml:space="preserve"> a </w:t>
      </w:r>
      <w:r w:rsidR="008F12AD" w:rsidRPr="008C1AB7">
        <w:rPr>
          <w:rFonts w:cstheme="minorHAnsi"/>
          <w:color w:val="000000" w:themeColor="text1"/>
          <w:sz w:val="26"/>
          <w:szCs w:val="26"/>
        </w:rPr>
        <w:t>periodos anteriores, se considerará como aceptable.</w:t>
      </w:r>
    </w:p>
    <w:p w:rsidR="008C1AB7" w:rsidRDefault="0063789F" w:rsidP="008C1AB7">
      <w:pPr>
        <w:autoSpaceDE w:val="0"/>
        <w:autoSpaceDN w:val="0"/>
        <w:adjustRightInd w:val="0"/>
        <w:spacing w:after="0"/>
        <w:jc w:val="both"/>
        <w:rPr>
          <w:rFonts w:cstheme="minorHAnsi"/>
          <w:color w:val="000000" w:themeColor="text1"/>
          <w:sz w:val="26"/>
          <w:szCs w:val="26"/>
        </w:rPr>
      </w:pPr>
      <w:r w:rsidRPr="008C1AB7">
        <w:rPr>
          <w:rFonts w:cstheme="minorHAnsi"/>
          <w:color w:val="000000" w:themeColor="text1"/>
          <w:sz w:val="26"/>
          <w:szCs w:val="26"/>
        </w:rPr>
        <w:t xml:space="preserve">      </w:t>
      </w:r>
      <w:r w:rsidR="008F12AD" w:rsidRPr="008C1AB7">
        <w:rPr>
          <w:rFonts w:cstheme="minorHAnsi"/>
          <w:color w:val="000000" w:themeColor="text1"/>
          <w:sz w:val="26"/>
          <w:szCs w:val="26"/>
        </w:rPr>
        <w:t>b. Para datos que se encuentren fuera del rango +/- 10% de v</w:t>
      </w:r>
      <w:r w:rsidR="0025542D" w:rsidRPr="008C1AB7">
        <w:rPr>
          <w:rFonts w:cstheme="minorHAnsi"/>
          <w:color w:val="000000" w:themeColor="text1"/>
          <w:sz w:val="26"/>
          <w:szCs w:val="26"/>
        </w:rPr>
        <w:t xml:space="preserve">ariación porcentual, </w:t>
      </w:r>
    </w:p>
    <w:p w:rsidR="008C1AB7" w:rsidRDefault="008C1AB7" w:rsidP="008C1AB7">
      <w:pPr>
        <w:autoSpaceDE w:val="0"/>
        <w:autoSpaceDN w:val="0"/>
        <w:adjustRightInd w:val="0"/>
        <w:spacing w:after="0"/>
        <w:jc w:val="both"/>
        <w:rPr>
          <w:rFonts w:cstheme="minorHAnsi"/>
          <w:color w:val="000000" w:themeColor="text1"/>
          <w:sz w:val="26"/>
          <w:szCs w:val="26"/>
        </w:rPr>
      </w:pPr>
      <w:r>
        <w:rPr>
          <w:rFonts w:cstheme="minorHAnsi"/>
          <w:color w:val="000000" w:themeColor="text1"/>
          <w:sz w:val="26"/>
          <w:szCs w:val="26"/>
        </w:rPr>
        <w:t xml:space="preserve">          </w:t>
      </w:r>
      <w:proofErr w:type="gramStart"/>
      <w:r w:rsidR="0025542D" w:rsidRPr="008C1AB7">
        <w:rPr>
          <w:rFonts w:cstheme="minorHAnsi"/>
          <w:color w:val="000000" w:themeColor="text1"/>
          <w:sz w:val="26"/>
          <w:szCs w:val="26"/>
        </w:rPr>
        <w:t>respecto</w:t>
      </w:r>
      <w:proofErr w:type="gramEnd"/>
      <w:r w:rsidR="0025542D" w:rsidRPr="008C1AB7">
        <w:rPr>
          <w:rFonts w:cstheme="minorHAnsi"/>
          <w:color w:val="000000" w:themeColor="text1"/>
          <w:sz w:val="26"/>
          <w:szCs w:val="26"/>
        </w:rPr>
        <w:t xml:space="preserve"> a </w:t>
      </w:r>
      <w:r w:rsidR="008F12AD" w:rsidRPr="008C1AB7">
        <w:rPr>
          <w:rFonts w:cstheme="minorHAnsi"/>
          <w:color w:val="000000" w:themeColor="text1"/>
          <w:sz w:val="26"/>
          <w:szCs w:val="26"/>
        </w:rPr>
        <w:t xml:space="preserve">periodos anteriores, se considerará como dato inconsistente, por lo que </w:t>
      </w:r>
    </w:p>
    <w:p w:rsidR="008F12AD" w:rsidRPr="008C1AB7" w:rsidRDefault="008C1AB7" w:rsidP="008C1AB7">
      <w:pPr>
        <w:autoSpaceDE w:val="0"/>
        <w:autoSpaceDN w:val="0"/>
        <w:adjustRightInd w:val="0"/>
        <w:spacing w:after="0"/>
        <w:jc w:val="both"/>
        <w:rPr>
          <w:rFonts w:cstheme="minorHAnsi"/>
          <w:color w:val="000000" w:themeColor="text1"/>
          <w:sz w:val="26"/>
          <w:szCs w:val="26"/>
        </w:rPr>
      </w:pPr>
      <w:r>
        <w:rPr>
          <w:rFonts w:cstheme="minorHAnsi"/>
          <w:color w:val="000000" w:themeColor="text1"/>
          <w:sz w:val="26"/>
          <w:szCs w:val="26"/>
        </w:rPr>
        <w:t xml:space="preserve">          </w:t>
      </w:r>
      <w:proofErr w:type="gramStart"/>
      <w:r w:rsidR="008F12AD" w:rsidRPr="008C1AB7">
        <w:rPr>
          <w:rFonts w:cstheme="minorHAnsi"/>
          <w:color w:val="000000" w:themeColor="text1"/>
          <w:sz w:val="26"/>
          <w:szCs w:val="26"/>
        </w:rPr>
        <w:t>se</w:t>
      </w:r>
      <w:proofErr w:type="gramEnd"/>
      <w:r w:rsidR="008F12AD" w:rsidRPr="008C1AB7">
        <w:rPr>
          <w:rFonts w:cstheme="minorHAnsi"/>
          <w:color w:val="000000" w:themeColor="text1"/>
          <w:sz w:val="26"/>
          <w:szCs w:val="26"/>
        </w:rPr>
        <w:t xml:space="preserve"> solicitará la verific</w:t>
      </w:r>
      <w:r w:rsidR="00BD369C" w:rsidRPr="008C1AB7">
        <w:rPr>
          <w:rFonts w:cstheme="minorHAnsi"/>
          <w:color w:val="000000" w:themeColor="text1"/>
          <w:sz w:val="26"/>
          <w:szCs w:val="26"/>
        </w:rPr>
        <w:t xml:space="preserve">ación </w:t>
      </w:r>
      <w:r w:rsidR="008F12AD" w:rsidRPr="008C1AB7">
        <w:rPr>
          <w:rFonts w:cstheme="minorHAnsi"/>
          <w:color w:val="000000" w:themeColor="text1"/>
          <w:sz w:val="26"/>
          <w:szCs w:val="26"/>
        </w:rPr>
        <w:t>del mismo, así como la justificación correspondiente.</w:t>
      </w:r>
    </w:p>
    <w:p w:rsidR="008C1AB7" w:rsidRDefault="008C1AB7" w:rsidP="008C1AB7">
      <w:pPr>
        <w:autoSpaceDE w:val="0"/>
        <w:autoSpaceDN w:val="0"/>
        <w:adjustRightInd w:val="0"/>
        <w:spacing w:after="0"/>
        <w:jc w:val="both"/>
        <w:rPr>
          <w:rFonts w:cstheme="minorHAnsi"/>
          <w:color w:val="000000" w:themeColor="text1"/>
          <w:sz w:val="26"/>
          <w:szCs w:val="26"/>
        </w:rPr>
      </w:pPr>
    </w:p>
    <w:p w:rsidR="008F12AD" w:rsidRPr="008C1AB7" w:rsidRDefault="008F12AD" w:rsidP="008C1AB7">
      <w:pPr>
        <w:autoSpaceDE w:val="0"/>
        <w:autoSpaceDN w:val="0"/>
        <w:adjustRightInd w:val="0"/>
        <w:spacing w:after="0"/>
        <w:jc w:val="both"/>
        <w:rPr>
          <w:rFonts w:cstheme="minorHAnsi"/>
          <w:color w:val="000000" w:themeColor="text1"/>
          <w:sz w:val="26"/>
          <w:szCs w:val="26"/>
        </w:rPr>
      </w:pPr>
      <w:r w:rsidRPr="008C1AB7">
        <w:rPr>
          <w:rFonts w:cstheme="minorHAnsi"/>
          <w:color w:val="000000" w:themeColor="text1"/>
          <w:sz w:val="26"/>
          <w:szCs w:val="26"/>
        </w:rPr>
        <w:t>II. Identificación de datos atípicos de situaciones extraordinarias a partir de la observación de</w:t>
      </w:r>
      <w:r w:rsidR="00BD369C" w:rsidRPr="008C1AB7">
        <w:rPr>
          <w:rFonts w:cstheme="minorHAnsi"/>
          <w:color w:val="000000" w:themeColor="text1"/>
          <w:sz w:val="26"/>
          <w:szCs w:val="26"/>
        </w:rPr>
        <w:t xml:space="preserve"> </w:t>
      </w:r>
      <w:r w:rsidRPr="008C1AB7">
        <w:rPr>
          <w:rFonts w:cstheme="minorHAnsi"/>
          <w:color w:val="000000" w:themeColor="text1"/>
          <w:sz w:val="26"/>
          <w:szCs w:val="26"/>
        </w:rPr>
        <w:t>series estadísticas de periodos anteriores para ser justificados.</w:t>
      </w:r>
    </w:p>
    <w:p w:rsidR="008C1AB7" w:rsidRDefault="008C1AB7" w:rsidP="008C1AB7">
      <w:pPr>
        <w:autoSpaceDE w:val="0"/>
        <w:autoSpaceDN w:val="0"/>
        <w:adjustRightInd w:val="0"/>
        <w:spacing w:after="0"/>
        <w:jc w:val="both"/>
        <w:rPr>
          <w:rFonts w:cstheme="minorHAnsi"/>
          <w:color w:val="000000" w:themeColor="text1"/>
          <w:sz w:val="26"/>
          <w:szCs w:val="26"/>
        </w:rPr>
      </w:pPr>
    </w:p>
    <w:p w:rsidR="0063789F" w:rsidRPr="008C1AB7" w:rsidRDefault="008F12AD" w:rsidP="008C1AB7">
      <w:pPr>
        <w:autoSpaceDE w:val="0"/>
        <w:autoSpaceDN w:val="0"/>
        <w:adjustRightInd w:val="0"/>
        <w:spacing w:after="0"/>
        <w:jc w:val="both"/>
        <w:rPr>
          <w:rFonts w:cstheme="minorHAnsi"/>
          <w:color w:val="000000" w:themeColor="text1"/>
          <w:sz w:val="26"/>
          <w:szCs w:val="26"/>
        </w:rPr>
      </w:pPr>
      <w:r w:rsidRPr="008C1AB7">
        <w:rPr>
          <w:rFonts w:cstheme="minorHAnsi"/>
          <w:color w:val="000000" w:themeColor="text1"/>
          <w:sz w:val="26"/>
          <w:szCs w:val="26"/>
        </w:rPr>
        <w:t>I</w:t>
      </w:r>
      <w:r w:rsidR="00BD369C" w:rsidRPr="008C1AB7">
        <w:rPr>
          <w:rFonts w:cstheme="minorHAnsi"/>
          <w:color w:val="000000" w:themeColor="text1"/>
          <w:sz w:val="26"/>
          <w:szCs w:val="26"/>
        </w:rPr>
        <w:t>II</w:t>
      </w:r>
      <w:r w:rsidR="0063789F" w:rsidRPr="008C1AB7">
        <w:rPr>
          <w:rFonts w:cstheme="minorHAnsi"/>
          <w:color w:val="000000" w:themeColor="text1"/>
          <w:sz w:val="26"/>
          <w:szCs w:val="26"/>
        </w:rPr>
        <w:t>.</w:t>
      </w:r>
      <w:r w:rsidRPr="008C1AB7">
        <w:rPr>
          <w:rFonts w:cstheme="minorHAnsi"/>
          <w:color w:val="000000" w:themeColor="text1"/>
          <w:sz w:val="26"/>
          <w:szCs w:val="26"/>
        </w:rPr>
        <w:t>Realizar la comparación de los datos reportados con otr</w:t>
      </w:r>
      <w:r w:rsidR="00BD369C" w:rsidRPr="008C1AB7">
        <w:rPr>
          <w:rFonts w:cstheme="minorHAnsi"/>
          <w:color w:val="000000" w:themeColor="text1"/>
          <w:sz w:val="26"/>
          <w:szCs w:val="26"/>
        </w:rPr>
        <w:t>as fuentes de información, para</w:t>
      </w:r>
      <w:r w:rsidR="00843A25" w:rsidRPr="008C1AB7">
        <w:rPr>
          <w:rFonts w:cstheme="minorHAnsi"/>
          <w:color w:val="000000" w:themeColor="text1"/>
          <w:sz w:val="26"/>
          <w:szCs w:val="26"/>
        </w:rPr>
        <w:t xml:space="preserve"> </w:t>
      </w:r>
    </w:p>
    <w:p w:rsidR="008F12AD" w:rsidRPr="008C1AB7" w:rsidRDefault="008F12AD" w:rsidP="008C1AB7">
      <w:pPr>
        <w:autoSpaceDE w:val="0"/>
        <w:autoSpaceDN w:val="0"/>
        <w:adjustRightInd w:val="0"/>
        <w:spacing w:after="0"/>
        <w:jc w:val="both"/>
        <w:rPr>
          <w:rFonts w:cstheme="minorHAnsi"/>
          <w:color w:val="000000" w:themeColor="text1"/>
          <w:sz w:val="26"/>
          <w:szCs w:val="26"/>
        </w:rPr>
      </w:pPr>
      <w:proofErr w:type="gramStart"/>
      <w:r w:rsidRPr="008C1AB7">
        <w:rPr>
          <w:rFonts w:cstheme="minorHAnsi"/>
          <w:color w:val="000000" w:themeColor="text1"/>
          <w:sz w:val="26"/>
          <w:szCs w:val="26"/>
        </w:rPr>
        <w:t>determinar</w:t>
      </w:r>
      <w:proofErr w:type="gramEnd"/>
      <w:r w:rsidRPr="008C1AB7">
        <w:rPr>
          <w:rFonts w:cstheme="minorHAnsi"/>
          <w:color w:val="000000" w:themeColor="text1"/>
          <w:sz w:val="26"/>
          <w:szCs w:val="26"/>
        </w:rPr>
        <w:t xml:space="preserve"> su congruencia.</w:t>
      </w:r>
    </w:p>
    <w:p w:rsidR="0063789F" w:rsidRPr="008C1AB7" w:rsidRDefault="0063789F" w:rsidP="0063789F">
      <w:pPr>
        <w:autoSpaceDE w:val="0"/>
        <w:autoSpaceDN w:val="0"/>
        <w:adjustRightInd w:val="0"/>
        <w:spacing w:after="0"/>
        <w:jc w:val="both"/>
        <w:rPr>
          <w:rFonts w:cstheme="minorHAnsi"/>
          <w:color w:val="000000" w:themeColor="text1"/>
          <w:sz w:val="26"/>
          <w:szCs w:val="26"/>
        </w:rPr>
      </w:pPr>
    </w:p>
    <w:p w:rsidR="00BD369C" w:rsidRPr="008C1AB7" w:rsidRDefault="008F12AD" w:rsidP="0063789F">
      <w:pPr>
        <w:autoSpaceDE w:val="0"/>
        <w:autoSpaceDN w:val="0"/>
        <w:adjustRightInd w:val="0"/>
        <w:spacing w:after="0"/>
        <w:jc w:val="both"/>
        <w:rPr>
          <w:rFonts w:cstheme="minorHAnsi"/>
          <w:color w:val="000000" w:themeColor="text1"/>
          <w:sz w:val="26"/>
          <w:szCs w:val="26"/>
        </w:rPr>
      </w:pPr>
      <w:r w:rsidRPr="008C1AB7">
        <w:rPr>
          <w:rFonts w:cstheme="minorHAnsi"/>
          <w:color w:val="000000" w:themeColor="text1"/>
          <w:sz w:val="26"/>
          <w:szCs w:val="26"/>
        </w:rPr>
        <w:t>Los datos que no sean remitidos por parte de las Dependencias en la</w:t>
      </w:r>
      <w:r w:rsidR="00BD369C" w:rsidRPr="008C1AB7">
        <w:rPr>
          <w:rFonts w:cstheme="minorHAnsi"/>
          <w:color w:val="000000" w:themeColor="text1"/>
          <w:sz w:val="26"/>
          <w:szCs w:val="26"/>
        </w:rPr>
        <w:t xml:space="preserve">s fechas y plazos establecidos, </w:t>
      </w:r>
      <w:r w:rsidRPr="008C1AB7">
        <w:rPr>
          <w:rFonts w:cstheme="minorHAnsi"/>
          <w:color w:val="000000" w:themeColor="text1"/>
          <w:sz w:val="26"/>
          <w:szCs w:val="26"/>
        </w:rPr>
        <w:t xml:space="preserve">serán reportados como “No disponibles” en los reportes que elabore </w:t>
      </w:r>
      <w:r w:rsidR="00BD369C" w:rsidRPr="008C1AB7">
        <w:rPr>
          <w:rFonts w:cstheme="minorHAnsi"/>
          <w:color w:val="000000" w:themeColor="text1"/>
          <w:sz w:val="26"/>
          <w:szCs w:val="26"/>
        </w:rPr>
        <w:t>el Jefe de la Oficina</w:t>
      </w:r>
      <w:r w:rsidR="00843A25" w:rsidRPr="008C1AB7">
        <w:rPr>
          <w:rFonts w:cstheme="minorHAnsi"/>
          <w:color w:val="000000" w:themeColor="text1"/>
          <w:sz w:val="26"/>
          <w:szCs w:val="26"/>
        </w:rPr>
        <w:t xml:space="preserve"> </w:t>
      </w:r>
      <w:r w:rsidR="00BD369C" w:rsidRPr="008C1AB7">
        <w:rPr>
          <w:rFonts w:cstheme="minorHAnsi"/>
          <w:color w:val="000000" w:themeColor="text1"/>
          <w:sz w:val="26"/>
          <w:szCs w:val="26"/>
        </w:rPr>
        <w:t xml:space="preserve">Ejecutiva. </w:t>
      </w:r>
    </w:p>
    <w:p w:rsidR="008C1AB7" w:rsidRDefault="008C1AB7" w:rsidP="00843A25">
      <w:pPr>
        <w:autoSpaceDE w:val="0"/>
        <w:autoSpaceDN w:val="0"/>
        <w:adjustRightInd w:val="0"/>
        <w:spacing w:after="0" w:line="240" w:lineRule="auto"/>
        <w:rPr>
          <w:rFonts w:cstheme="minorHAnsi"/>
          <w:color w:val="000000" w:themeColor="text1"/>
          <w:sz w:val="28"/>
          <w:szCs w:val="28"/>
        </w:rPr>
      </w:pPr>
    </w:p>
    <w:p w:rsidR="00843A25" w:rsidRDefault="00843A25" w:rsidP="00843A25">
      <w:pPr>
        <w:autoSpaceDE w:val="0"/>
        <w:autoSpaceDN w:val="0"/>
        <w:adjustRightInd w:val="0"/>
        <w:spacing w:after="0" w:line="240" w:lineRule="auto"/>
        <w:rPr>
          <w:rFonts w:cstheme="minorHAnsi"/>
          <w:color w:val="000000" w:themeColor="text1"/>
          <w:sz w:val="28"/>
          <w:szCs w:val="28"/>
        </w:rPr>
      </w:pPr>
      <w:r w:rsidRPr="00A84CA2">
        <w:rPr>
          <w:rFonts w:cstheme="minorHAnsi"/>
          <w:color w:val="000000" w:themeColor="text1"/>
          <w:sz w:val="28"/>
          <w:szCs w:val="28"/>
        </w:rPr>
        <w:t>PLAN MUNICIPAL DE DESARROLLO (PMD)</w:t>
      </w:r>
    </w:p>
    <w:p w:rsidR="00843A25" w:rsidRPr="00A84CA2" w:rsidRDefault="00843A25" w:rsidP="00A84CA2">
      <w:pPr>
        <w:autoSpaceDE w:val="0"/>
        <w:autoSpaceDN w:val="0"/>
        <w:adjustRightInd w:val="0"/>
        <w:spacing w:after="0" w:line="240" w:lineRule="auto"/>
        <w:jc w:val="both"/>
        <w:rPr>
          <w:rFonts w:cstheme="minorHAnsi"/>
          <w:color w:val="000000" w:themeColor="text1"/>
          <w:sz w:val="24"/>
          <w:szCs w:val="24"/>
        </w:rPr>
      </w:pPr>
      <w:r w:rsidRPr="00A84CA2">
        <w:rPr>
          <w:rFonts w:cstheme="minorHAnsi"/>
          <w:color w:val="000000" w:themeColor="text1"/>
          <w:sz w:val="24"/>
          <w:szCs w:val="24"/>
        </w:rPr>
        <w:t>Para evaluar el cumplimiento de las actividades  Plan</w:t>
      </w:r>
      <w:r w:rsidR="00A84CA2">
        <w:rPr>
          <w:rFonts w:cstheme="minorHAnsi"/>
          <w:color w:val="000000" w:themeColor="text1"/>
          <w:sz w:val="24"/>
          <w:szCs w:val="24"/>
        </w:rPr>
        <w:t xml:space="preserve"> Municipal de Desarrollo (PMD), las </w:t>
      </w:r>
      <w:r w:rsidRPr="00A84CA2">
        <w:rPr>
          <w:rFonts w:cstheme="minorHAnsi"/>
          <w:color w:val="000000" w:themeColor="text1"/>
          <w:sz w:val="24"/>
          <w:szCs w:val="24"/>
        </w:rPr>
        <w:t>Dependencias del Municipio, a trav</w:t>
      </w:r>
      <w:r w:rsidR="00A84CA2">
        <w:rPr>
          <w:rFonts w:cstheme="minorHAnsi"/>
          <w:color w:val="000000" w:themeColor="text1"/>
          <w:sz w:val="24"/>
          <w:szCs w:val="24"/>
        </w:rPr>
        <w:t xml:space="preserve">és de la Oficina Ejecutiva del Presidente Municipal en coordinación con la Contraloría y Transparencia Municipal y la Comisión de Seguimiento del Plan Municipal de Desarrollo llevaran a cabo </w:t>
      </w:r>
      <w:r w:rsidRPr="00A84CA2">
        <w:rPr>
          <w:rFonts w:cstheme="minorHAnsi"/>
          <w:color w:val="000000" w:themeColor="text1"/>
          <w:sz w:val="24"/>
          <w:szCs w:val="24"/>
        </w:rPr>
        <w:t xml:space="preserve"> el seguimiento y evalu</w:t>
      </w:r>
      <w:r w:rsidR="00A84CA2">
        <w:rPr>
          <w:rFonts w:cstheme="minorHAnsi"/>
          <w:color w:val="000000" w:themeColor="text1"/>
          <w:sz w:val="24"/>
          <w:szCs w:val="24"/>
        </w:rPr>
        <w:t xml:space="preserve">ación del cumplimiento a las 152 </w:t>
      </w:r>
      <w:r w:rsidRPr="00A84CA2">
        <w:rPr>
          <w:rFonts w:cstheme="minorHAnsi"/>
          <w:color w:val="000000" w:themeColor="text1"/>
          <w:sz w:val="24"/>
          <w:szCs w:val="24"/>
        </w:rPr>
        <w:t>actividades que conforman el PMD. Los resultados obte</w:t>
      </w:r>
      <w:r w:rsidR="00A84CA2">
        <w:rPr>
          <w:rFonts w:cstheme="minorHAnsi"/>
          <w:color w:val="000000" w:themeColor="text1"/>
          <w:sz w:val="24"/>
          <w:szCs w:val="24"/>
        </w:rPr>
        <w:t xml:space="preserve">nidos darán cuenta del grado de </w:t>
      </w:r>
      <w:r w:rsidRPr="00A84CA2">
        <w:rPr>
          <w:rFonts w:cstheme="minorHAnsi"/>
          <w:color w:val="000000" w:themeColor="text1"/>
          <w:sz w:val="24"/>
          <w:szCs w:val="24"/>
        </w:rPr>
        <w:t>cumplimiento trimestral</w:t>
      </w:r>
      <w:r w:rsidR="00A84CA2">
        <w:rPr>
          <w:rFonts w:cstheme="minorHAnsi"/>
          <w:color w:val="000000" w:themeColor="text1"/>
          <w:sz w:val="24"/>
          <w:szCs w:val="24"/>
        </w:rPr>
        <w:t xml:space="preserve">, </w:t>
      </w:r>
      <w:r w:rsidR="008C1AB7">
        <w:rPr>
          <w:rFonts w:cstheme="minorHAnsi"/>
          <w:color w:val="000000" w:themeColor="text1"/>
          <w:sz w:val="24"/>
          <w:szCs w:val="24"/>
        </w:rPr>
        <w:t>bimestral</w:t>
      </w:r>
      <w:r w:rsidR="00A84CA2">
        <w:rPr>
          <w:rFonts w:cstheme="minorHAnsi"/>
          <w:color w:val="000000" w:themeColor="text1"/>
          <w:sz w:val="24"/>
          <w:szCs w:val="24"/>
        </w:rPr>
        <w:t xml:space="preserve"> y anual</w:t>
      </w:r>
      <w:r w:rsidRPr="00A84CA2">
        <w:rPr>
          <w:rFonts w:cstheme="minorHAnsi"/>
          <w:color w:val="000000" w:themeColor="text1"/>
          <w:sz w:val="24"/>
          <w:szCs w:val="24"/>
        </w:rPr>
        <w:t xml:space="preserve"> del PMD, conforme a los </w:t>
      </w:r>
      <w:r w:rsidR="00A84CA2">
        <w:rPr>
          <w:rFonts w:cstheme="minorHAnsi"/>
          <w:color w:val="000000" w:themeColor="text1"/>
          <w:sz w:val="24"/>
          <w:szCs w:val="24"/>
        </w:rPr>
        <w:t xml:space="preserve">cuatro Ejes Rectores que lo </w:t>
      </w:r>
      <w:r w:rsidRPr="00A84CA2">
        <w:rPr>
          <w:rFonts w:cstheme="minorHAnsi"/>
          <w:color w:val="000000" w:themeColor="text1"/>
          <w:sz w:val="24"/>
          <w:szCs w:val="24"/>
        </w:rPr>
        <w:t>integran:</w:t>
      </w:r>
    </w:p>
    <w:p w:rsidR="00A84CA2" w:rsidRDefault="00A84CA2" w:rsidP="00A84CA2">
      <w:pPr>
        <w:spacing w:after="0" w:line="240" w:lineRule="auto"/>
        <w:rPr>
          <w:rFonts w:cstheme="minorHAnsi"/>
          <w:color w:val="000000" w:themeColor="text1"/>
          <w:sz w:val="24"/>
          <w:szCs w:val="24"/>
        </w:rPr>
      </w:pPr>
    </w:p>
    <w:p w:rsidR="00C356C4" w:rsidRDefault="00A84CA2" w:rsidP="00C356C4">
      <w:pPr>
        <w:autoSpaceDE w:val="0"/>
        <w:autoSpaceDN w:val="0"/>
        <w:adjustRightInd w:val="0"/>
        <w:spacing w:after="0"/>
        <w:jc w:val="center"/>
        <w:rPr>
          <w:rFonts w:cstheme="minorHAnsi"/>
          <w:color w:val="000000" w:themeColor="text1"/>
          <w:sz w:val="28"/>
          <w:szCs w:val="28"/>
        </w:rPr>
      </w:pPr>
      <w:r w:rsidRPr="00A84CA2">
        <w:rPr>
          <w:rFonts w:cstheme="minorHAnsi"/>
          <w:color w:val="000000" w:themeColor="text1"/>
          <w:sz w:val="28"/>
          <w:szCs w:val="28"/>
        </w:rPr>
        <w:t>PLAN MUNICIPAL DE DESARROLLO (PMD)</w:t>
      </w:r>
      <w:r>
        <w:rPr>
          <w:rFonts w:cstheme="minorHAnsi"/>
          <w:color w:val="000000" w:themeColor="text1"/>
          <w:sz w:val="28"/>
          <w:szCs w:val="28"/>
        </w:rPr>
        <w:t xml:space="preserve"> </w:t>
      </w:r>
    </w:p>
    <w:p w:rsidR="00A84CA2" w:rsidRDefault="00A84CA2" w:rsidP="00C356C4">
      <w:pPr>
        <w:autoSpaceDE w:val="0"/>
        <w:autoSpaceDN w:val="0"/>
        <w:adjustRightInd w:val="0"/>
        <w:spacing w:after="0"/>
        <w:jc w:val="center"/>
        <w:rPr>
          <w:rFonts w:cstheme="minorHAnsi"/>
          <w:color w:val="000000" w:themeColor="text1"/>
          <w:sz w:val="28"/>
          <w:szCs w:val="28"/>
        </w:rPr>
      </w:pPr>
      <w:r>
        <w:rPr>
          <w:rFonts w:cstheme="minorHAnsi"/>
          <w:color w:val="000000" w:themeColor="text1"/>
          <w:sz w:val="28"/>
          <w:szCs w:val="28"/>
        </w:rPr>
        <w:t>2015-2018</w:t>
      </w:r>
    </w:p>
    <w:p w:rsidR="00C356C4" w:rsidRDefault="00C356C4" w:rsidP="00C356C4">
      <w:pPr>
        <w:autoSpaceDE w:val="0"/>
        <w:autoSpaceDN w:val="0"/>
        <w:adjustRightInd w:val="0"/>
        <w:spacing w:after="0"/>
        <w:jc w:val="center"/>
        <w:rPr>
          <w:rFonts w:cstheme="minorHAnsi"/>
          <w:color w:val="000000" w:themeColor="text1"/>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C356C4" w:rsidTr="00BA77D6">
        <w:trPr>
          <w:trHeight w:val="1275"/>
        </w:trPr>
        <w:tc>
          <w:tcPr>
            <w:tcW w:w="4889" w:type="dxa"/>
          </w:tcPr>
          <w:p w:rsidR="00C356C4" w:rsidRDefault="00C356C4" w:rsidP="00AD7D45">
            <w:pPr>
              <w:shd w:val="clear" w:color="auto" w:fill="A6A6A6" w:themeFill="background1" w:themeFillShade="A6"/>
              <w:autoSpaceDE w:val="0"/>
              <w:autoSpaceDN w:val="0"/>
              <w:adjustRightInd w:val="0"/>
              <w:jc w:val="center"/>
              <w:rPr>
                <w:rFonts w:ascii="Calibri" w:eastAsia="+mn-ea" w:hAnsi="Calibri" w:cs="+mn-cs"/>
                <w:bCs/>
                <w:color w:val="000000"/>
                <w:sz w:val="24"/>
                <w:szCs w:val="24"/>
                <w:lang w:eastAsia="es-MX"/>
              </w:rPr>
            </w:pPr>
            <w:r w:rsidRPr="00C356C4">
              <w:rPr>
                <w:rFonts w:cstheme="minorHAnsi"/>
                <w:color w:val="000000" w:themeColor="text1"/>
                <w:sz w:val="24"/>
                <w:szCs w:val="24"/>
              </w:rPr>
              <w:t xml:space="preserve">1. </w:t>
            </w:r>
            <w:r w:rsidRPr="00C356C4">
              <w:rPr>
                <w:rFonts w:ascii="Calibri" w:eastAsia="+mn-ea" w:hAnsi="Calibri" w:cs="+mn-cs"/>
                <w:bCs/>
                <w:color w:val="000000"/>
                <w:sz w:val="24"/>
                <w:szCs w:val="24"/>
                <w:lang w:eastAsia="es-MX"/>
              </w:rPr>
              <w:t>APODACA PREVENIDO Y SEGURO</w:t>
            </w:r>
          </w:p>
          <w:p w:rsidR="00AD7D45" w:rsidRPr="00AD7D45" w:rsidRDefault="00AD7D45" w:rsidP="00AD7D45">
            <w:pPr>
              <w:pStyle w:val="Prrafodelista"/>
              <w:rPr>
                <w:rFonts w:ascii="Times New Roman" w:eastAsia="Times New Roman" w:hAnsi="Times New Roman" w:cs="Times New Roman"/>
                <w:sz w:val="20"/>
                <w:szCs w:val="24"/>
                <w:lang w:eastAsia="es-MX"/>
              </w:rPr>
            </w:pPr>
          </w:p>
          <w:p w:rsidR="00C356C4" w:rsidRPr="00C356C4" w:rsidRDefault="00C356C4" w:rsidP="00AD7D45">
            <w:pPr>
              <w:pStyle w:val="Prrafodelista"/>
              <w:numPr>
                <w:ilvl w:val="0"/>
                <w:numId w:val="13"/>
              </w:numPr>
              <w:rPr>
                <w:rFonts w:ascii="Times New Roman" w:eastAsia="Times New Roman" w:hAnsi="Times New Roman" w:cs="Times New Roman"/>
                <w:sz w:val="20"/>
                <w:szCs w:val="24"/>
                <w:lang w:eastAsia="es-MX"/>
              </w:rPr>
            </w:pPr>
            <w:r w:rsidRPr="00C356C4">
              <w:rPr>
                <w:rFonts w:ascii="Calibri" w:eastAsia="+mn-ea" w:hAnsi="Calibri" w:cs="+mn-cs"/>
                <w:color w:val="000000"/>
                <w:sz w:val="20"/>
                <w:szCs w:val="20"/>
                <w:lang w:eastAsia="es-MX"/>
              </w:rPr>
              <w:t>POLICIA DE CALIDAD</w:t>
            </w:r>
          </w:p>
          <w:p w:rsidR="00C356C4" w:rsidRPr="00C356C4" w:rsidRDefault="00C356C4" w:rsidP="00AD7D45">
            <w:pPr>
              <w:pStyle w:val="Prrafodelista"/>
              <w:numPr>
                <w:ilvl w:val="0"/>
                <w:numId w:val="13"/>
              </w:numPr>
              <w:rPr>
                <w:rFonts w:ascii="Times New Roman" w:eastAsia="Times New Roman" w:hAnsi="Times New Roman" w:cs="Times New Roman"/>
                <w:sz w:val="20"/>
                <w:szCs w:val="24"/>
                <w:lang w:eastAsia="es-MX"/>
              </w:rPr>
            </w:pPr>
            <w:r w:rsidRPr="00C356C4">
              <w:rPr>
                <w:rFonts w:ascii="Calibri" w:eastAsia="+mn-ea" w:hAnsi="Calibri" w:cs="+mn-cs"/>
                <w:color w:val="000000"/>
                <w:sz w:val="20"/>
                <w:szCs w:val="20"/>
                <w:lang w:eastAsia="es-MX"/>
              </w:rPr>
              <w:t>APODACA EN ALERTA</w:t>
            </w:r>
          </w:p>
          <w:p w:rsidR="00C356C4" w:rsidRPr="00C356C4" w:rsidRDefault="00C356C4" w:rsidP="00AD7D45">
            <w:pPr>
              <w:pStyle w:val="Prrafodelista"/>
              <w:numPr>
                <w:ilvl w:val="0"/>
                <w:numId w:val="13"/>
              </w:numPr>
              <w:rPr>
                <w:rFonts w:ascii="Times New Roman" w:eastAsia="Times New Roman" w:hAnsi="Times New Roman" w:cs="Times New Roman"/>
                <w:sz w:val="20"/>
                <w:szCs w:val="24"/>
                <w:lang w:eastAsia="es-MX"/>
              </w:rPr>
            </w:pPr>
            <w:r w:rsidRPr="00C356C4">
              <w:rPr>
                <w:rFonts w:ascii="Calibri" w:eastAsia="+mn-ea" w:hAnsi="Calibri" w:cs="+mn-cs"/>
                <w:color w:val="000000"/>
                <w:sz w:val="20"/>
                <w:szCs w:val="20"/>
                <w:lang w:eastAsia="es-MX"/>
              </w:rPr>
              <w:t>APODACA SEGURO</w:t>
            </w:r>
          </w:p>
          <w:p w:rsidR="00C356C4" w:rsidRDefault="00C356C4" w:rsidP="00C356C4">
            <w:pPr>
              <w:autoSpaceDE w:val="0"/>
              <w:autoSpaceDN w:val="0"/>
              <w:adjustRightInd w:val="0"/>
              <w:rPr>
                <w:rFonts w:cstheme="minorHAnsi"/>
                <w:color w:val="000000" w:themeColor="text1"/>
                <w:sz w:val="28"/>
                <w:szCs w:val="28"/>
              </w:rPr>
            </w:pPr>
          </w:p>
        </w:tc>
        <w:tc>
          <w:tcPr>
            <w:tcW w:w="4890" w:type="dxa"/>
          </w:tcPr>
          <w:p w:rsidR="00C356C4" w:rsidRPr="00C356C4" w:rsidRDefault="00C356C4" w:rsidP="00AD7D45">
            <w:pPr>
              <w:shd w:val="clear" w:color="auto" w:fill="A6A6A6" w:themeFill="background1" w:themeFillShade="A6"/>
              <w:jc w:val="center"/>
              <w:rPr>
                <w:rFonts w:ascii="Times New Roman" w:eastAsia="Times New Roman" w:hAnsi="Times New Roman" w:cs="Times New Roman"/>
                <w:sz w:val="24"/>
                <w:szCs w:val="24"/>
                <w:lang w:eastAsia="es-MX"/>
              </w:rPr>
            </w:pPr>
            <w:r>
              <w:rPr>
                <w:rFonts w:ascii="Calibri" w:eastAsia="+mn-ea" w:hAnsi="Calibri" w:cs="+mn-cs"/>
                <w:bCs/>
                <w:color w:val="000000"/>
                <w:sz w:val="24"/>
                <w:szCs w:val="24"/>
                <w:lang w:eastAsia="es-MX"/>
              </w:rPr>
              <w:t xml:space="preserve">2. </w:t>
            </w:r>
            <w:r w:rsidRPr="00C356C4">
              <w:rPr>
                <w:rFonts w:ascii="Calibri" w:eastAsia="+mn-ea" w:hAnsi="Calibri" w:cs="+mn-cs"/>
                <w:bCs/>
                <w:color w:val="000000"/>
                <w:sz w:val="24"/>
                <w:szCs w:val="24"/>
                <w:lang w:eastAsia="es-MX"/>
              </w:rPr>
              <w:t>APODACA HUMANO</w:t>
            </w:r>
          </w:p>
          <w:p w:rsidR="00AD7D45" w:rsidRPr="00AD7D45" w:rsidRDefault="00AD7D45" w:rsidP="00AD7D45">
            <w:pPr>
              <w:pStyle w:val="Prrafodelista"/>
              <w:rPr>
                <w:rFonts w:ascii="Times New Roman" w:eastAsia="Times New Roman" w:hAnsi="Times New Roman" w:cs="Times New Roman"/>
                <w:sz w:val="18"/>
                <w:szCs w:val="24"/>
                <w:lang w:eastAsia="es-MX"/>
              </w:rPr>
            </w:pPr>
          </w:p>
          <w:p w:rsidR="00C356C4" w:rsidRPr="00C356C4" w:rsidRDefault="00C356C4" w:rsidP="00C356C4">
            <w:pPr>
              <w:pStyle w:val="Prrafodelista"/>
              <w:numPr>
                <w:ilvl w:val="0"/>
                <w:numId w:val="16"/>
              </w:numPr>
              <w:rPr>
                <w:rFonts w:ascii="Times New Roman" w:eastAsia="Times New Roman" w:hAnsi="Times New Roman" w:cs="Times New Roman"/>
                <w:sz w:val="18"/>
                <w:szCs w:val="24"/>
                <w:lang w:eastAsia="es-MX"/>
              </w:rPr>
            </w:pPr>
            <w:r w:rsidRPr="00C356C4">
              <w:rPr>
                <w:rFonts w:ascii="Calibri" w:eastAsia="+mn-ea" w:hAnsi="Calibri" w:cs="+mn-cs"/>
                <w:color w:val="000000"/>
                <w:sz w:val="18"/>
                <w:szCs w:val="18"/>
                <w:lang w:eastAsia="es-MX"/>
              </w:rPr>
              <w:t>INFRAESTRUCTURA PARA EL DESARROLLO</w:t>
            </w:r>
          </w:p>
          <w:p w:rsidR="00C356C4" w:rsidRPr="00C356C4" w:rsidRDefault="00C356C4" w:rsidP="00C356C4">
            <w:pPr>
              <w:pStyle w:val="Prrafodelista"/>
              <w:numPr>
                <w:ilvl w:val="0"/>
                <w:numId w:val="16"/>
              </w:numPr>
              <w:rPr>
                <w:rFonts w:ascii="Times New Roman" w:eastAsia="Times New Roman" w:hAnsi="Times New Roman" w:cs="Times New Roman"/>
                <w:sz w:val="18"/>
                <w:szCs w:val="24"/>
                <w:lang w:eastAsia="es-MX"/>
              </w:rPr>
            </w:pPr>
            <w:r w:rsidRPr="00C356C4">
              <w:rPr>
                <w:rFonts w:ascii="Calibri" w:eastAsia="+mn-ea" w:hAnsi="Calibri" w:cs="+mn-cs"/>
                <w:color w:val="000000"/>
                <w:sz w:val="18"/>
                <w:szCs w:val="18"/>
                <w:lang w:eastAsia="es-MX"/>
              </w:rPr>
              <w:t>CAPACITADOS PARA EL DESARROLLO</w:t>
            </w:r>
          </w:p>
          <w:p w:rsidR="00C356C4" w:rsidRPr="00C356C4" w:rsidRDefault="00C356C4" w:rsidP="00C356C4">
            <w:pPr>
              <w:pStyle w:val="Prrafodelista"/>
              <w:numPr>
                <w:ilvl w:val="0"/>
                <w:numId w:val="16"/>
              </w:numPr>
              <w:rPr>
                <w:rFonts w:ascii="Times New Roman" w:eastAsia="Times New Roman" w:hAnsi="Times New Roman" w:cs="Times New Roman"/>
                <w:sz w:val="18"/>
                <w:szCs w:val="24"/>
                <w:lang w:eastAsia="es-MX"/>
              </w:rPr>
            </w:pPr>
            <w:r w:rsidRPr="00C356C4">
              <w:rPr>
                <w:rFonts w:ascii="Calibri" w:eastAsia="+mn-ea" w:hAnsi="Calibri" w:cs="+mn-cs"/>
                <w:color w:val="000000"/>
                <w:sz w:val="18"/>
                <w:szCs w:val="18"/>
                <w:lang w:eastAsia="es-MX"/>
              </w:rPr>
              <w:t>INTEGRATE</w:t>
            </w:r>
          </w:p>
          <w:p w:rsidR="00C356C4" w:rsidRDefault="00C356C4" w:rsidP="00C356C4">
            <w:pPr>
              <w:autoSpaceDE w:val="0"/>
              <w:autoSpaceDN w:val="0"/>
              <w:adjustRightInd w:val="0"/>
              <w:jc w:val="center"/>
              <w:rPr>
                <w:rFonts w:cstheme="minorHAnsi"/>
                <w:color w:val="000000" w:themeColor="text1"/>
                <w:sz w:val="28"/>
                <w:szCs w:val="28"/>
              </w:rPr>
            </w:pPr>
          </w:p>
        </w:tc>
      </w:tr>
      <w:tr w:rsidR="00C356C4" w:rsidTr="00BA77D6">
        <w:tc>
          <w:tcPr>
            <w:tcW w:w="4889" w:type="dxa"/>
          </w:tcPr>
          <w:p w:rsidR="00BA77D6" w:rsidRPr="00BA77D6" w:rsidRDefault="00BA77D6" w:rsidP="00AD7D45">
            <w:pPr>
              <w:shd w:val="clear" w:color="auto" w:fill="A6A6A6" w:themeFill="background1" w:themeFillShade="A6"/>
              <w:jc w:val="center"/>
              <w:rPr>
                <w:rFonts w:eastAsia="Times New Roman" w:cstheme="minorHAnsi"/>
                <w:sz w:val="24"/>
                <w:szCs w:val="24"/>
                <w:lang w:eastAsia="es-MX"/>
              </w:rPr>
            </w:pPr>
            <w:r w:rsidRPr="008C1AB7">
              <w:rPr>
                <w:rFonts w:eastAsia="Times New Roman" w:cstheme="minorHAnsi"/>
                <w:sz w:val="24"/>
                <w:szCs w:val="24"/>
                <w:lang w:eastAsia="es-MX"/>
              </w:rPr>
              <w:t xml:space="preserve">3. </w:t>
            </w:r>
            <w:r w:rsidRPr="008C1AB7">
              <w:rPr>
                <w:rFonts w:eastAsia="+mn-ea" w:cstheme="minorHAnsi"/>
                <w:bCs/>
                <w:color w:val="000000"/>
                <w:sz w:val="24"/>
                <w:szCs w:val="24"/>
                <w:lang w:eastAsia="es-MX"/>
              </w:rPr>
              <w:t>APODACA CERCANO Y ABIERTO</w:t>
            </w:r>
          </w:p>
          <w:p w:rsidR="00AD7D45" w:rsidRPr="00AD7D45" w:rsidRDefault="00AD7D45" w:rsidP="00AD7D45">
            <w:pPr>
              <w:pStyle w:val="Prrafodelista"/>
              <w:rPr>
                <w:rFonts w:ascii="Times New Roman" w:eastAsia="Times New Roman" w:hAnsi="Times New Roman" w:cs="Times New Roman"/>
                <w:sz w:val="18"/>
                <w:szCs w:val="24"/>
                <w:lang w:eastAsia="es-MX"/>
              </w:rPr>
            </w:pPr>
          </w:p>
          <w:p w:rsidR="00BA77D6" w:rsidRPr="00BA77D6" w:rsidRDefault="00BA77D6" w:rsidP="00BA77D6">
            <w:pPr>
              <w:pStyle w:val="Prrafodelista"/>
              <w:numPr>
                <w:ilvl w:val="0"/>
                <w:numId w:val="22"/>
              </w:numPr>
              <w:rPr>
                <w:rFonts w:ascii="Times New Roman" w:eastAsia="Times New Roman" w:hAnsi="Times New Roman" w:cs="Times New Roman"/>
                <w:sz w:val="18"/>
                <w:szCs w:val="24"/>
                <w:lang w:eastAsia="es-MX"/>
              </w:rPr>
            </w:pPr>
            <w:r w:rsidRPr="00BA77D6">
              <w:rPr>
                <w:rFonts w:ascii="Calibri" w:eastAsia="+mn-ea" w:hAnsi="Calibri" w:cs="+mn-cs"/>
                <w:color w:val="000000"/>
                <w:sz w:val="18"/>
                <w:szCs w:val="18"/>
                <w:lang w:eastAsia="es-MX"/>
              </w:rPr>
              <w:t>GOBIERNO ABIERTO</w:t>
            </w:r>
          </w:p>
          <w:p w:rsidR="00BA77D6" w:rsidRPr="00BA77D6" w:rsidRDefault="00BA77D6" w:rsidP="00BA77D6">
            <w:pPr>
              <w:pStyle w:val="Prrafodelista"/>
              <w:numPr>
                <w:ilvl w:val="0"/>
                <w:numId w:val="22"/>
              </w:numPr>
              <w:rPr>
                <w:rFonts w:ascii="Times New Roman" w:eastAsia="Times New Roman" w:hAnsi="Times New Roman" w:cs="Times New Roman"/>
                <w:sz w:val="18"/>
                <w:szCs w:val="24"/>
                <w:lang w:eastAsia="es-MX"/>
              </w:rPr>
            </w:pPr>
            <w:r w:rsidRPr="00BA77D6">
              <w:rPr>
                <w:rFonts w:ascii="Calibri" w:eastAsia="+mn-ea" w:hAnsi="Calibri" w:cs="+mn-cs"/>
                <w:color w:val="000000"/>
                <w:sz w:val="18"/>
                <w:szCs w:val="18"/>
                <w:lang w:eastAsia="es-MX"/>
              </w:rPr>
              <w:t>SERVICIOS PUBLICOS DE CALIDAD</w:t>
            </w:r>
          </w:p>
          <w:p w:rsidR="00BA77D6" w:rsidRPr="00BA77D6" w:rsidRDefault="00BA77D6" w:rsidP="00BA77D6">
            <w:pPr>
              <w:pStyle w:val="Prrafodelista"/>
              <w:numPr>
                <w:ilvl w:val="0"/>
                <w:numId w:val="22"/>
              </w:numPr>
              <w:rPr>
                <w:rFonts w:ascii="Times New Roman" w:eastAsia="Times New Roman" w:hAnsi="Times New Roman" w:cs="Times New Roman"/>
                <w:sz w:val="18"/>
                <w:szCs w:val="24"/>
                <w:lang w:eastAsia="es-MX"/>
              </w:rPr>
            </w:pPr>
            <w:r w:rsidRPr="00BA77D6">
              <w:rPr>
                <w:rFonts w:ascii="Calibri" w:eastAsia="+mn-ea" w:hAnsi="Calibri" w:cs="+mn-cs"/>
                <w:color w:val="000000"/>
                <w:sz w:val="18"/>
                <w:szCs w:val="18"/>
                <w:lang w:eastAsia="es-MX"/>
              </w:rPr>
              <w:t>MAS CON MENOS</w:t>
            </w:r>
          </w:p>
          <w:p w:rsidR="00C356C4" w:rsidRDefault="00C356C4" w:rsidP="00BA77D6">
            <w:pPr>
              <w:contextualSpacing/>
              <w:rPr>
                <w:rFonts w:cstheme="minorHAnsi"/>
                <w:color w:val="000000" w:themeColor="text1"/>
                <w:sz w:val="28"/>
                <w:szCs w:val="28"/>
              </w:rPr>
            </w:pPr>
          </w:p>
        </w:tc>
        <w:tc>
          <w:tcPr>
            <w:tcW w:w="4890" w:type="dxa"/>
          </w:tcPr>
          <w:p w:rsidR="00BA77D6" w:rsidRDefault="00BA77D6" w:rsidP="00AD7D45">
            <w:pPr>
              <w:shd w:val="clear" w:color="auto" w:fill="A6A6A6" w:themeFill="background1" w:themeFillShade="A6"/>
              <w:contextualSpacing/>
              <w:jc w:val="center"/>
              <w:rPr>
                <w:rFonts w:ascii="Calibri" w:eastAsia="+mn-ea" w:hAnsi="Calibri" w:cs="+mn-cs"/>
                <w:bCs/>
                <w:color w:val="000000"/>
                <w:sz w:val="24"/>
                <w:szCs w:val="24"/>
                <w:lang w:eastAsia="es-MX"/>
              </w:rPr>
            </w:pPr>
            <w:r>
              <w:rPr>
                <w:rFonts w:ascii="Calibri" w:eastAsia="+mn-ea" w:hAnsi="Calibri" w:cs="+mn-cs"/>
                <w:bCs/>
                <w:color w:val="000000"/>
                <w:sz w:val="24"/>
                <w:szCs w:val="24"/>
                <w:lang w:eastAsia="es-MX"/>
              </w:rPr>
              <w:t>4</w:t>
            </w:r>
            <w:r w:rsidRPr="00C356C4">
              <w:rPr>
                <w:rFonts w:ascii="Calibri" w:eastAsia="+mn-ea" w:hAnsi="Calibri" w:cs="+mn-cs"/>
                <w:bCs/>
                <w:color w:val="000000"/>
                <w:sz w:val="24"/>
                <w:szCs w:val="24"/>
                <w:lang w:eastAsia="es-MX"/>
              </w:rPr>
              <w:t xml:space="preserve">. </w:t>
            </w:r>
            <w:r w:rsidR="00C356C4" w:rsidRPr="00C356C4">
              <w:rPr>
                <w:rFonts w:ascii="Calibri" w:eastAsia="+mn-ea" w:hAnsi="Calibri" w:cs="+mn-cs"/>
                <w:bCs/>
                <w:color w:val="000000"/>
                <w:sz w:val="24"/>
                <w:szCs w:val="24"/>
                <w:lang w:eastAsia="es-MX"/>
              </w:rPr>
              <w:t>APODACA VANGUARDISTA</w:t>
            </w:r>
          </w:p>
          <w:p w:rsidR="00AD7D45" w:rsidRPr="00AD7D45" w:rsidRDefault="00AD7D45" w:rsidP="00AD7D45">
            <w:pPr>
              <w:pStyle w:val="Prrafodelista"/>
              <w:rPr>
                <w:rFonts w:ascii="Times New Roman" w:eastAsia="Times New Roman" w:hAnsi="Times New Roman" w:cs="Times New Roman"/>
                <w:sz w:val="18"/>
                <w:szCs w:val="18"/>
                <w:lang w:eastAsia="es-MX"/>
              </w:rPr>
            </w:pPr>
          </w:p>
          <w:p w:rsidR="00BA77D6" w:rsidRPr="00BA77D6" w:rsidRDefault="00BA77D6" w:rsidP="00BA77D6">
            <w:pPr>
              <w:pStyle w:val="Prrafodelista"/>
              <w:numPr>
                <w:ilvl w:val="0"/>
                <w:numId w:val="19"/>
              </w:numPr>
              <w:rPr>
                <w:rFonts w:ascii="Times New Roman" w:eastAsia="Times New Roman" w:hAnsi="Times New Roman" w:cs="Times New Roman"/>
                <w:sz w:val="18"/>
                <w:szCs w:val="18"/>
                <w:lang w:eastAsia="es-MX"/>
              </w:rPr>
            </w:pPr>
            <w:r w:rsidRPr="00BA77D6">
              <w:rPr>
                <w:rFonts w:ascii="Calibri" w:eastAsia="+mn-ea" w:hAnsi="Calibri" w:cs="+mn-cs"/>
                <w:color w:val="000000"/>
                <w:sz w:val="18"/>
                <w:szCs w:val="18"/>
                <w:lang w:eastAsia="es-MX"/>
              </w:rPr>
              <w:t>CIUDAD AMIGABLE</w:t>
            </w:r>
          </w:p>
          <w:p w:rsidR="00BA77D6" w:rsidRPr="00BA77D6" w:rsidRDefault="00BA77D6" w:rsidP="00BA77D6">
            <w:pPr>
              <w:pStyle w:val="Prrafodelista"/>
              <w:numPr>
                <w:ilvl w:val="0"/>
                <w:numId w:val="19"/>
              </w:numPr>
              <w:rPr>
                <w:rFonts w:ascii="Times New Roman" w:eastAsia="Times New Roman" w:hAnsi="Times New Roman" w:cs="Times New Roman"/>
                <w:sz w:val="18"/>
                <w:szCs w:val="18"/>
                <w:lang w:eastAsia="es-MX"/>
              </w:rPr>
            </w:pPr>
            <w:r w:rsidRPr="00BA77D6">
              <w:rPr>
                <w:rFonts w:ascii="Calibri" w:eastAsia="+mn-ea" w:hAnsi="Calibri" w:cs="+mn-cs"/>
                <w:color w:val="000000"/>
                <w:sz w:val="18"/>
                <w:szCs w:val="18"/>
                <w:lang w:eastAsia="es-MX"/>
              </w:rPr>
              <w:t xml:space="preserve">CRECIMIENTO ECONOMICO </w:t>
            </w:r>
          </w:p>
          <w:p w:rsidR="00BA77D6" w:rsidRPr="00BA77D6" w:rsidRDefault="00BA77D6" w:rsidP="00BA77D6">
            <w:pPr>
              <w:pStyle w:val="Prrafodelista"/>
              <w:numPr>
                <w:ilvl w:val="0"/>
                <w:numId w:val="19"/>
              </w:numPr>
              <w:rPr>
                <w:rFonts w:ascii="Times New Roman" w:eastAsia="Times New Roman" w:hAnsi="Times New Roman" w:cs="Times New Roman"/>
                <w:sz w:val="18"/>
                <w:szCs w:val="18"/>
                <w:lang w:eastAsia="es-MX"/>
              </w:rPr>
            </w:pPr>
            <w:r w:rsidRPr="00BA77D6">
              <w:rPr>
                <w:rFonts w:ascii="Calibri" w:eastAsia="+mn-ea" w:hAnsi="Calibri" w:cs="+mn-cs"/>
                <w:color w:val="000000"/>
                <w:sz w:val="18"/>
                <w:szCs w:val="18"/>
                <w:lang w:eastAsia="es-MX"/>
              </w:rPr>
              <w:t>APODACA VERDE</w:t>
            </w:r>
          </w:p>
          <w:p w:rsidR="00C356C4" w:rsidRDefault="00C356C4" w:rsidP="00BA77D6">
            <w:pPr>
              <w:contextualSpacing/>
              <w:rPr>
                <w:rFonts w:cstheme="minorHAnsi"/>
                <w:color w:val="000000" w:themeColor="text1"/>
                <w:sz w:val="28"/>
                <w:szCs w:val="28"/>
              </w:rPr>
            </w:pPr>
          </w:p>
        </w:tc>
      </w:tr>
    </w:tbl>
    <w:p w:rsidR="00AD7D45" w:rsidRDefault="00AD7D45" w:rsidP="00BA77D6">
      <w:pPr>
        <w:autoSpaceDE w:val="0"/>
        <w:autoSpaceDN w:val="0"/>
        <w:adjustRightInd w:val="0"/>
        <w:spacing w:after="0" w:line="240" w:lineRule="auto"/>
        <w:jc w:val="both"/>
        <w:rPr>
          <w:rFonts w:cstheme="minorHAnsi"/>
          <w:color w:val="000000" w:themeColor="text1"/>
          <w:sz w:val="32"/>
          <w:szCs w:val="32"/>
        </w:rPr>
      </w:pPr>
    </w:p>
    <w:p w:rsidR="00BA77D6" w:rsidRPr="00AD7D45" w:rsidRDefault="00BA77D6" w:rsidP="00BA77D6">
      <w:pPr>
        <w:autoSpaceDE w:val="0"/>
        <w:autoSpaceDN w:val="0"/>
        <w:adjustRightInd w:val="0"/>
        <w:spacing w:after="0" w:line="240" w:lineRule="auto"/>
        <w:jc w:val="both"/>
        <w:rPr>
          <w:rFonts w:cstheme="minorHAnsi"/>
          <w:color w:val="000000" w:themeColor="text1"/>
          <w:sz w:val="36"/>
          <w:szCs w:val="32"/>
        </w:rPr>
      </w:pPr>
      <w:r w:rsidRPr="00AD7D45">
        <w:rPr>
          <w:rFonts w:cstheme="minorHAnsi"/>
          <w:color w:val="000000" w:themeColor="text1"/>
          <w:sz w:val="36"/>
          <w:szCs w:val="32"/>
        </w:rPr>
        <w:t>Comportamiento del indicador</w:t>
      </w:r>
    </w:p>
    <w:p w:rsidR="008C1AB7" w:rsidRPr="00BA77D6" w:rsidRDefault="008C1AB7" w:rsidP="00BA77D6">
      <w:pPr>
        <w:autoSpaceDE w:val="0"/>
        <w:autoSpaceDN w:val="0"/>
        <w:adjustRightInd w:val="0"/>
        <w:spacing w:after="0" w:line="240" w:lineRule="auto"/>
        <w:jc w:val="both"/>
        <w:rPr>
          <w:rFonts w:cstheme="minorHAnsi"/>
          <w:color w:val="000000" w:themeColor="text1"/>
          <w:sz w:val="32"/>
          <w:szCs w:val="32"/>
        </w:rPr>
      </w:pPr>
    </w:p>
    <w:p w:rsidR="00BA77D6" w:rsidRPr="00AD7D45" w:rsidRDefault="00BA77D6" w:rsidP="00AD7D45">
      <w:pPr>
        <w:pStyle w:val="Prrafodelista"/>
        <w:numPr>
          <w:ilvl w:val="0"/>
          <w:numId w:val="25"/>
        </w:numPr>
        <w:autoSpaceDE w:val="0"/>
        <w:autoSpaceDN w:val="0"/>
        <w:adjustRightInd w:val="0"/>
        <w:spacing w:after="0"/>
        <w:jc w:val="both"/>
        <w:rPr>
          <w:rFonts w:cstheme="minorHAnsi"/>
          <w:color w:val="000000" w:themeColor="text1"/>
          <w:sz w:val="24"/>
          <w:szCs w:val="24"/>
        </w:rPr>
      </w:pPr>
      <w:r w:rsidRPr="00AD7D45">
        <w:rPr>
          <w:rFonts w:cstheme="minorHAnsi"/>
          <w:b/>
          <w:color w:val="000000" w:themeColor="text1"/>
          <w:sz w:val="24"/>
          <w:szCs w:val="24"/>
          <w:u w:val="single"/>
          <w:shd w:val="clear" w:color="auto" w:fill="00B050"/>
        </w:rPr>
        <w:t>Conforme al plan</w:t>
      </w:r>
      <w:r w:rsidRPr="00AD7D45">
        <w:rPr>
          <w:rFonts w:cstheme="minorHAnsi"/>
          <w:color w:val="000000" w:themeColor="text1"/>
          <w:sz w:val="24"/>
          <w:szCs w:val="24"/>
        </w:rPr>
        <w:t>: el valor alcanzado del indicador se encuentra en un rango por encima o por debajo de la meta programada, pero se mantiene dentro del rango establecido.</w:t>
      </w:r>
    </w:p>
    <w:p w:rsidR="00BA77D6" w:rsidRPr="00AD7D45" w:rsidRDefault="00BA77D6" w:rsidP="00AD7D45">
      <w:pPr>
        <w:pStyle w:val="Prrafodelista"/>
        <w:numPr>
          <w:ilvl w:val="0"/>
          <w:numId w:val="25"/>
        </w:numPr>
        <w:autoSpaceDE w:val="0"/>
        <w:autoSpaceDN w:val="0"/>
        <w:adjustRightInd w:val="0"/>
        <w:spacing w:after="0"/>
        <w:jc w:val="both"/>
        <w:rPr>
          <w:rFonts w:cstheme="minorHAnsi"/>
          <w:color w:val="000000" w:themeColor="text1"/>
          <w:sz w:val="24"/>
          <w:szCs w:val="24"/>
        </w:rPr>
      </w:pPr>
      <w:r w:rsidRPr="00AD7D45">
        <w:rPr>
          <w:rFonts w:cstheme="minorHAnsi"/>
          <w:color w:val="000000" w:themeColor="text1"/>
          <w:sz w:val="24"/>
          <w:szCs w:val="24"/>
          <w:u w:val="single"/>
          <w:shd w:val="clear" w:color="auto" w:fill="FFFF00"/>
        </w:rPr>
        <w:t>Preventivo:</w:t>
      </w:r>
      <w:r w:rsidRPr="00AD7D45">
        <w:rPr>
          <w:rFonts w:cstheme="minorHAnsi"/>
          <w:color w:val="000000" w:themeColor="text1"/>
          <w:sz w:val="24"/>
          <w:szCs w:val="24"/>
          <w:u w:val="single"/>
        </w:rPr>
        <w:t xml:space="preserve"> </w:t>
      </w:r>
      <w:r w:rsidRPr="00AD7D45">
        <w:rPr>
          <w:rFonts w:cstheme="minorHAnsi"/>
          <w:color w:val="000000" w:themeColor="text1"/>
          <w:sz w:val="24"/>
          <w:szCs w:val="24"/>
        </w:rPr>
        <w:t>el valor alcanzado del indicador es menor o mayor que la meta programada pero se mantiene dentro de un rango aceptable de cumplimiento.</w:t>
      </w:r>
    </w:p>
    <w:p w:rsidR="00BA77D6" w:rsidRPr="00AD7D45" w:rsidRDefault="00BA77D6" w:rsidP="00AD7D45">
      <w:pPr>
        <w:pStyle w:val="Prrafodelista"/>
        <w:numPr>
          <w:ilvl w:val="0"/>
          <w:numId w:val="25"/>
        </w:numPr>
        <w:autoSpaceDE w:val="0"/>
        <w:autoSpaceDN w:val="0"/>
        <w:adjustRightInd w:val="0"/>
        <w:spacing w:after="0"/>
        <w:jc w:val="both"/>
        <w:rPr>
          <w:rFonts w:cstheme="minorHAnsi"/>
          <w:color w:val="000000" w:themeColor="text1"/>
          <w:sz w:val="24"/>
          <w:szCs w:val="24"/>
        </w:rPr>
      </w:pPr>
      <w:r w:rsidRPr="00AD7D45">
        <w:rPr>
          <w:rFonts w:cstheme="minorHAnsi"/>
          <w:color w:val="000000" w:themeColor="text1"/>
          <w:sz w:val="24"/>
          <w:szCs w:val="24"/>
          <w:u w:val="single"/>
          <w:shd w:val="clear" w:color="auto" w:fill="FF0000"/>
        </w:rPr>
        <w:t>Atrasado/Correctivo</w:t>
      </w:r>
      <w:r w:rsidRPr="00AD7D45">
        <w:rPr>
          <w:rFonts w:cstheme="minorHAnsi"/>
          <w:color w:val="000000" w:themeColor="text1"/>
          <w:sz w:val="24"/>
          <w:szCs w:val="24"/>
          <w:u w:val="single"/>
        </w:rPr>
        <w:t>:</w:t>
      </w:r>
      <w:r w:rsidRPr="00AD7D45">
        <w:rPr>
          <w:rFonts w:cstheme="minorHAnsi"/>
          <w:color w:val="000000" w:themeColor="text1"/>
          <w:sz w:val="24"/>
          <w:szCs w:val="24"/>
        </w:rPr>
        <w:t xml:space="preserve"> el valor alcanzado del indicador está muy por debajo de la meta</w:t>
      </w:r>
      <w:r w:rsidR="00E543BB" w:rsidRPr="00AD7D45">
        <w:rPr>
          <w:rFonts w:cstheme="minorHAnsi"/>
          <w:color w:val="000000" w:themeColor="text1"/>
          <w:sz w:val="24"/>
          <w:szCs w:val="24"/>
        </w:rPr>
        <w:t xml:space="preserve"> </w:t>
      </w:r>
      <w:r w:rsidRPr="00AD7D45">
        <w:rPr>
          <w:rFonts w:cstheme="minorHAnsi"/>
          <w:color w:val="000000" w:themeColor="text1"/>
          <w:sz w:val="24"/>
          <w:szCs w:val="24"/>
        </w:rPr>
        <w:t>programada, no se realizó o se encuentra desfasado, muy por arriba del rango aceptable</w:t>
      </w:r>
      <w:r w:rsidR="00E543BB" w:rsidRPr="00AD7D45">
        <w:rPr>
          <w:rFonts w:cstheme="minorHAnsi"/>
          <w:color w:val="000000" w:themeColor="text1"/>
          <w:sz w:val="24"/>
          <w:szCs w:val="24"/>
        </w:rPr>
        <w:t xml:space="preserve"> </w:t>
      </w:r>
      <w:r w:rsidRPr="00AD7D45">
        <w:rPr>
          <w:rFonts w:cstheme="minorHAnsi"/>
          <w:color w:val="000000" w:themeColor="text1"/>
          <w:sz w:val="24"/>
          <w:szCs w:val="24"/>
        </w:rPr>
        <w:t>de cumplimiento.</w:t>
      </w:r>
    </w:p>
    <w:p w:rsidR="00BA77D6" w:rsidRPr="00AD7D45" w:rsidRDefault="00BA77D6" w:rsidP="00AD7D45">
      <w:pPr>
        <w:pStyle w:val="Prrafodelista"/>
        <w:numPr>
          <w:ilvl w:val="0"/>
          <w:numId w:val="25"/>
        </w:numPr>
        <w:autoSpaceDE w:val="0"/>
        <w:autoSpaceDN w:val="0"/>
        <w:adjustRightInd w:val="0"/>
        <w:spacing w:after="0"/>
        <w:jc w:val="both"/>
        <w:rPr>
          <w:rFonts w:cstheme="minorHAnsi"/>
          <w:color w:val="000000" w:themeColor="text1"/>
          <w:sz w:val="24"/>
          <w:szCs w:val="24"/>
        </w:rPr>
      </w:pPr>
      <w:r w:rsidRPr="00AD7D45">
        <w:rPr>
          <w:rFonts w:cstheme="minorHAnsi"/>
          <w:color w:val="000000" w:themeColor="text1"/>
          <w:sz w:val="24"/>
          <w:szCs w:val="24"/>
          <w:u w:val="single"/>
          <w:shd w:val="clear" w:color="auto" w:fill="00B0F0"/>
        </w:rPr>
        <w:t>Aún no vigente</w:t>
      </w:r>
      <w:r w:rsidRPr="00AD7D45">
        <w:rPr>
          <w:rFonts w:cstheme="minorHAnsi"/>
          <w:color w:val="000000" w:themeColor="text1"/>
          <w:sz w:val="24"/>
          <w:szCs w:val="24"/>
          <w:u w:val="single"/>
        </w:rPr>
        <w:t>:</w:t>
      </w:r>
      <w:r w:rsidRPr="00AD7D45">
        <w:rPr>
          <w:rFonts w:cstheme="minorHAnsi"/>
          <w:color w:val="000000" w:themeColor="text1"/>
          <w:sz w:val="24"/>
          <w:szCs w:val="24"/>
        </w:rPr>
        <w:t xml:space="preserve"> el indicador señala una actividad aún sin iniciar al momento de la</w:t>
      </w:r>
      <w:r w:rsidR="00E543BB" w:rsidRPr="00AD7D45">
        <w:rPr>
          <w:rFonts w:cstheme="minorHAnsi"/>
          <w:color w:val="000000" w:themeColor="text1"/>
          <w:sz w:val="24"/>
          <w:szCs w:val="24"/>
        </w:rPr>
        <w:t xml:space="preserve"> </w:t>
      </w:r>
      <w:r w:rsidRPr="00AD7D45">
        <w:rPr>
          <w:rFonts w:cstheme="minorHAnsi"/>
          <w:color w:val="000000" w:themeColor="text1"/>
          <w:sz w:val="24"/>
          <w:szCs w:val="24"/>
        </w:rPr>
        <w:t>evaluación, conforme a planeación.</w:t>
      </w:r>
    </w:p>
    <w:p w:rsidR="00503C1F" w:rsidRDefault="00503C1F" w:rsidP="00BA77D6">
      <w:pPr>
        <w:autoSpaceDE w:val="0"/>
        <w:autoSpaceDN w:val="0"/>
        <w:adjustRightInd w:val="0"/>
        <w:spacing w:after="0" w:line="240" w:lineRule="auto"/>
        <w:jc w:val="both"/>
        <w:rPr>
          <w:rFonts w:cstheme="minorHAnsi"/>
          <w:color w:val="000000" w:themeColor="text1"/>
          <w:sz w:val="21"/>
          <w:szCs w:val="21"/>
        </w:rPr>
      </w:pPr>
    </w:p>
    <w:p w:rsidR="00BA77D6" w:rsidRPr="00AD2B8A" w:rsidRDefault="00BA77D6" w:rsidP="00BA77D6">
      <w:pPr>
        <w:autoSpaceDE w:val="0"/>
        <w:autoSpaceDN w:val="0"/>
        <w:adjustRightInd w:val="0"/>
        <w:spacing w:after="0" w:line="240" w:lineRule="auto"/>
        <w:jc w:val="both"/>
        <w:rPr>
          <w:rFonts w:cstheme="minorHAnsi"/>
          <w:color w:val="000000" w:themeColor="text1"/>
          <w:sz w:val="24"/>
          <w:szCs w:val="24"/>
        </w:rPr>
      </w:pPr>
      <w:r w:rsidRPr="00AD2B8A">
        <w:rPr>
          <w:rFonts w:cstheme="minorHAnsi"/>
          <w:color w:val="000000" w:themeColor="text1"/>
          <w:sz w:val="24"/>
          <w:szCs w:val="24"/>
        </w:rPr>
        <w:t>A continuación se describen los estados y rangos d</w:t>
      </w:r>
      <w:r w:rsidR="00E543BB" w:rsidRPr="00AD2B8A">
        <w:rPr>
          <w:rFonts w:cstheme="minorHAnsi"/>
          <w:color w:val="000000" w:themeColor="text1"/>
          <w:sz w:val="24"/>
          <w:szCs w:val="24"/>
        </w:rPr>
        <w:t xml:space="preserve">e cada uno de éstos a manera de </w:t>
      </w:r>
      <w:r w:rsidRPr="00AD2B8A">
        <w:rPr>
          <w:rFonts w:cstheme="minorHAnsi"/>
          <w:color w:val="000000" w:themeColor="text1"/>
          <w:sz w:val="24"/>
          <w:szCs w:val="24"/>
        </w:rPr>
        <w:t>semaforización:</w:t>
      </w:r>
    </w:p>
    <w:p w:rsidR="00E543BB" w:rsidRPr="00BA77D6" w:rsidRDefault="00E543BB" w:rsidP="00BA77D6">
      <w:pPr>
        <w:autoSpaceDE w:val="0"/>
        <w:autoSpaceDN w:val="0"/>
        <w:adjustRightInd w:val="0"/>
        <w:spacing w:after="0" w:line="240" w:lineRule="auto"/>
        <w:jc w:val="both"/>
        <w:rPr>
          <w:rFonts w:cstheme="minorHAnsi"/>
          <w:color w:val="000000" w:themeColor="text1"/>
          <w:sz w:val="21"/>
          <w:szCs w:val="21"/>
        </w:rPr>
      </w:pPr>
    </w:p>
    <w:tbl>
      <w:tblPr>
        <w:tblStyle w:val="Tablaconcuadrcula"/>
        <w:tblW w:w="0" w:type="auto"/>
        <w:tblLook w:val="04A0" w:firstRow="1" w:lastRow="0" w:firstColumn="1" w:lastColumn="0" w:noHBand="0" w:noVBand="1"/>
      </w:tblPr>
      <w:tblGrid>
        <w:gridCol w:w="1384"/>
        <w:gridCol w:w="2268"/>
        <w:gridCol w:w="5528"/>
      </w:tblGrid>
      <w:tr w:rsidR="00E543BB" w:rsidTr="00B17D27">
        <w:tc>
          <w:tcPr>
            <w:tcW w:w="1384" w:type="dxa"/>
            <w:shd w:val="clear" w:color="auto" w:fill="00B050"/>
          </w:tcPr>
          <w:p w:rsidR="00E543BB" w:rsidRDefault="00E543BB" w:rsidP="00BA77D6">
            <w:pPr>
              <w:autoSpaceDE w:val="0"/>
              <w:autoSpaceDN w:val="0"/>
              <w:adjustRightInd w:val="0"/>
              <w:jc w:val="both"/>
              <w:rPr>
                <w:rFonts w:cstheme="minorHAnsi"/>
                <w:color w:val="000000" w:themeColor="text1"/>
                <w:sz w:val="23"/>
                <w:szCs w:val="23"/>
              </w:rPr>
            </w:pPr>
          </w:p>
        </w:tc>
        <w:tc>
          <w:tcPr>
            <w:tcW w:w="2268" w:type="dxa"/>
          </w:tcPr>
          <w:p w:rsidR="00E543BB" w:rsidRPr="00AD2B8A" w:rsidRDefault="00E543BB" w:rsidP="00BA77D6">
            <w:pPr>
              <w:autoSpaceDE w:val="0"/>
              <w:autoSpaceDN w:val="0"/>
              <w:adjustRightInd w:val="0"/>
              <w:jc w:val="both"/>
              <w:rPr>
                <w:rFonts w:cstheme="minorHAnsi"/>
                <w:color w:val="000000" w:themeColor="text1"/>
                <w:sz w:val="24"/>
                <w:szCs w:val="24"/>
              </w:rPr>
            </w:pPr>
            <w:r w:rsidRPr="00AD2B8A">
              <w:rPr>
                <w:rFonts w:cstheme="minorHAnsi"/>
                <w:color w:val="000000" w:themeColor="text1"/>
                <w:sz w:val="24"/>
                <w:szCs w:val="24"/>
              </w:rPr>
              <w:t>Conforme al plan</w:t>
            </w:r>
          </w:p>
        </w:tc>
        <w:tc>
          <w:tcPr>
            <w:tcW w:w="5528" w:type="dxa"/>
          </w:tcPr>
          <w:p w:rsidR="00E543BB" w:rsidRPr="00AD2B8A" w:rsidRDefault="00E543BB" w:rsidP="00E543BB">
            <w:pPr>
              <w:autoSpaceDE w:val="0"/>
              <w:autoSpaceDN w:val="0"/>
              <w:adjustRightInd w:val="0"/>
              <w:jc w:val="both"/>
              <w:rPr>
                <w:rFonts w:cstheme="minorHAnsi"/>
                <w:color w:val="000000" w:themeColor="text1"/>
                <w:sz w:val="24"/>
                <w:szCs w:val="24"/>
              </w:rPr>
            </w:pPr>
            <w:r w:rsidRPr="00AD2B8A">
              <w:rPr>
                <w:rFonts w:cstheme="minorHAnsi"/>
                <w:color w:val="000000" w:themeColor="text1"/>
                <w:sz w:val="24"/>
                <w:szCs w:val="24"/>
              </w:rPr>
              <w:t>80%–100% del cumplimiento de la meta</w:t>
            </w:r>
          </w:p>
          <w:p w:rsidR="00E543BB" w:rsidRPr="00AD2B8A" w:rsidRDefault="00E543BB" w:rsidP="00BA77D6">
            <w:pPr>
              <w:autoSpaceDE w:val="0"/>
              <w:autoSpaceDN w:val="0"/>
              <w:adjustRightInd w:val="0"/>
              <w:jc w:val="both"/>
              <w:rPr>
                <w:rFonts w:cstheme="minorHAnsi"/>
                <w:color w:val="000000" w:themeColor="text1"/>
                <w:sz w:val="24"/>
                <w:szCs w:val="24"/>
              </w:rPr>
            </w:pPr>
          </w:p>
        </w:tc>
      </w:tr>
      <w:tr w:rsidR="00E543BB" w:rsidTr="00B17D27">
        <w:tc>
          <w:tcPr>
            <w:tcW w:w="1384" w:type="dxa"/>
            <w:shd w:val="clear" w:color="auto" w:fill="FFFF00"/>
          </w:tcPr>
          <w:p w:rsidR="00E543BB" w:rsidRDefault="00E543BB" w:rsidP="00BA77D6">
            <w:pPr>
              <w:autoSpaceDE w:val="0"/>
              <w:autoSpaceDN w:val="0"/>
              <w:adjustRightInd w:val="0"/>
              <w:jc w:val="both"/>
              <w:rPr>
                <w:rFonts w:cstheme="minorHAnsi"/>
                <w:color w:val="000000" w:themeColor="text1"/>
                <w:sz w:val="23"/>
                <w:szCs w:val="23"/>
              </w:rPr>
            </w:pPr>
          </w:p>
        </w:tc>
        <w:tc>
          <w:tcPr>
            <w:tcW w:w="2268" w:type="dxa"/>
          </w:tcPr>
          <w:p w:rsidR="00E543BB" w:rsidRPr="00AD2B8A" w:rsidRDefault="00E543BB" w:rsidP="00BA77D6">
            <w:pPr>
              <w:autoSpaceDE w:val="0"/>
              <w:autoSpaceDN w:val="0"/>
              <w:adjustRightInd w:val="0"/>
              <w:jc w:val="both"/>
              <w:rPr>
                <w:rFonts w:cstheme="minorHAnsi"/>
                <w:color w:val="000000" w:themeColor="text1"/>
                <w:sz w:val="24"/>
                <w:szCs w:val="24"/>
              </w:rPr>
            </w:pPr>
            <w:r w:rsidRPr="00AD2B8A">
              <w:rPr>
                <w:rFonts w:cstheme="minorHAnsi"/>
                <w:color w:val="000000" w:themeColor="text1"/>
                <w:sz w:val="24"/>
                <w:szCs w:val="24"/>
              </w:rPr>
              <w:t>Preventivo</w:t>
            </w:r>
          </w:p>
        </w:tc>
        <w:tc>
          <w:tcPr>
            <w:tcW w:w="5528" w:type="dxa"/>
          </w:tcPr>
          <w:p w:rsidR="00E543BB" w:rsidRPr="00AD2B8A" w:rsidRDefault="00E543BB" w:rsidP="00E543BB">
            <w:pPr>
              <w:autoSpaceDE w:val="0"/>
              <w:autoSpaceDN w:val="0"/>
              <w:adjustRightInd w:val="0"/>
              <w:jc w:val="both"/>
              <w:rPr>
                <w:rFonts w:cstheme="minorHAnsi"/>
                <w:color w:val="000000" w:themeColor="text1"/>
                <w:sz w:val="24"/>
                <w:szCs w:val="24"/>
              </w:rPr>
            </w:pPr>
            <w:r w:rsidRPr="00AD2B8A">
              <w:rPr>
                <w:rFonts w:cstheme="minorHAnsi"/>
                <w:color w:val="000000" w:themeColor="text1"/>
                <w:sz w:val="24"/>
                <w:szCs w:val="24"/>
              </w:rPr>
              <w:t>60%–79%del cumplimiento de la meta</w:t>
            </w:r>
          </w:p>
          <w:p w:rsidR="00E543BB" w:rsidRPr="00AD2B8A" w:rsidRDefault="00E543BB" w:rsidP="00BA77D6">
            <w:pPr>
              <w:autoSpaceDE w:val="0"/>
              <w:autoSpaceDN w:val="0"/>
              <w:adjustRightInd w:val="0"/>
              <w:jc w:val="both"/>
              <w:rPr>
                <w:rFonts w:cstheme="minorHAnsi"/>
                <w:color w:val="000000" w:themeColor="text1"/>
                <w:sz w:val="24"/>
                <w:szCs w:val="24"/>
              </w:rPr>
            </w:pPr>
          </w:p>
        </w:tc>
      </w:tr>
      <w:tr w:rsidR="00E543BB" w:rsidTr="00B17D27">
        <w:tc>
          <w:tcPr>
            <w:tcW w:w="1384" w:type="dxa"/>
            <w:shd w:val="clear" w:color="auto" w:fill="FF0000"/>
          </w:tcPr>
          <w:p w:rsidR="00E543BB" w:rsidRDefault="00E543BB" w:rsidP="00BA77D6">
            <w:pPr>
              <w:autoSpaceDE w:val="0"/>
              <w:autoSpaceDN w:val="0"/>
              <w:adjustRightInd w:val="0"/>
              <w:jc w:val="both"/>
              <w:rPr>
                <w:rFonts w:cstheme="minorHAnsi"/>
                <w:color w:val="000000" w:themeColor="text1"/>
                <w:sz w:val="23"/>
                <w:szCs w:val="23"/>
              </w:rPr>
            </w:pPr>
          </w:p>
        </w:tc>
        <w:tc>
          <w:tcPr>
            <w:tcW w:w="2268" w:type="dxa"/>
          </w:tcPr>
          <w:p w:rsidR="00E543BB" w:rsidRPr="00AD2B8A" w:rsidRDefault="00B17D27" w:rsidP="00B17D27">
            <w:pPr>
              <w:autoSpaceDE w:val="0"/>
              <w:autoSpaceDN w:val="0"/>
              <w:adjustRightInd w:val="0"/>
              <w:rPr>
                <w:rFonts w:cstheme="minorHAnsi"/>
                <w:color w:val="000000" w:themeColor="text1"/>
                <w:sz w:val="24"/>
                <w:szCs w:val="24"/>
              </w:rPr>
            </w:pPr>
            <w:r w:rsidRPr="00AD2B8A">
              <w:rPr>
                <w:rFonts w:cstheme="minorHAnsi"/>
                <w:color w:val="000000" w:themeColor="text1"/>
                <w:sz w:val="24"/>
                <w:szCs w:val="24"/>
              </w:rPr>
              <w:t>Atrasado /</w:t>
            </w:r>
            <w:r w:rsidR="00E543BB" w:rsidRPr="00AD2B8A">
              <w:rPr>
                <w:rFonts w:cstheme="minorHAnsi"/>
                <w:color w:val="000000" w:themeColor="text1"/>
                <w:sz w:val="24"/>
                <w:szCs w:val="24"/>
              </w:rPr>
              <w:t>Correctivo</w:t>
            </w:r>
          </w:p>
        </w:tc>
        <w:tc>
          <w:tcPr>
            <w:tcW w:w="5528" w:type="dxa"/>
          </w:tcPr>
          <w:p w:rsidR="00E543BB" w:rsidRPr="00AD2B8A" w:rsidRDefault="00E543BB" w:rsidP="00BA77D6">
            <w:pPr>
              <w:autoSpaceDE w:val="0"/>
              <w:autoSpaceDN w:val="0"/>
              <w:adjustRightInd w:val="0"/>
              <w:jc w:val="both"/>
              <w:rPr>
                <w:rFonts w:cstheme="minorHAnsi"/>
                <w:color w:val="000000" w:themeColor="text1"/>
                <w:sz w:val="24"/>
                <w:szCs w:val="24"/>
              </w:rPr>
            </w:pPr>
            <w:r w:rsidRPr="00AD2B8A">
              <w:rPr>
                <w:rFonts w:cstheme="minorHAnsi"/>
                <w:color w:val="000000" w:themeColor="text1"/>
                <w:sz w:val="24"/>
                <w:szCs w:val="24"/>
              </w:rPr>
              <w:t>0% - 59% del cumplimiento de la meta</w:t>
            </w:r>
          </w:p>
          <w:p w:rsidR="00B17D27" w:rsidRPr="00AD2B8A" w:rsidRDefault="00B17D27" w:rsidP="00BA77D6">
            <w:pPr>
              <w:autoSpaceDE w:val="0"/>
              <w:autoSpaceDN w:val="0"/>
              <w:adjustRightInd w:val="0"/>
              <w:jc w:val="both"/>
              <w:rPr>
                <w:rFonts w:cstheme="minorHAnsi"/>
                <w:color w:val="000000" w:themeColor="text1"/>
                <w:sz w:val="24"/>
                <w:szCs w:val="24"/>
              </w:rPr>
            </w:pPr>
          </w:p>
        </w:tc>
      </w:tr>
      <w:tr w:rsidR="00E543BB" w:rsidTr="00B17D27">
        <w:tc>
          <w:tcPr>
            <w:tcW w:w="1384" w:type="dxa"/>
            <w:shd w:val="clear" w:color="auto" w:fill="00B0F0"/>
          </w:tcPr>
          <w:p w:rsidR="00E543BB" w:rsidRDefault="00E543BB" w:rsidP="00BA77D6">
            <w:pPr>
              <w:autoSpaceDE w:val="0"/>
              <w:autoSpaceDN w:val="0"/>
              <w:adjustRightInd w:val="0"/>
              <w:jc w:val="both"/>
              <w:rPr>
                <w:rFonts w:cstheme="minorHAnsi"/>
                <w:color w:val="000000" w:themeColor="text1"/>
                <w:sz w:val="23"/>
                <w:szCs w:val="23"/>
              </w:rPr>
            </w:pPr>
          </w:p>
        </w:tc>
        <w:tc>
          <w:tcPr>
            <w:tcW w:w="2268" w:type="dxa"/>
          </w:tcPr>
          <w:p w:rsidR="00E543BB" w:rsidRPr="00AD2B8A" w:rsidRDefault="00E543BB" w:rsidP="00BA77D6">
            <w:pPr>
              <w:autoSpaceDE w:val="0"/>
              <w:autoSpaceDN w:val="0"/>
              <w:adjustRightInd w:val="0"/>
              <w:jc w:val="both"/>
              <w:rPr>
                <w:rFonts w:cstheme="minorHAnsi"/>
                <w:color w:val="000000" w:themeColor="text1"/>
                <w:sz w:val="24"/>
                <w:szCs w:val="24"/>
              </w:rPr>
            </w:pPr>
            <w:r w:rsidRPr="00AD2B8A">
              <w:rPr>
                <w:rFonts w:cstheme="minorHAnsi"/>
                <w:color w:val="000000" w:themeColor="text1"/>
                <w:sz w:val="24"/>
                <w:szCs w:val="24"/>
              </w:rPr>
              <w:t>Aún no vigente</w:t>
            </w:r>
          </w:p>
        </w:tc>
        <w:tc>
          <w:tcPr>
            <w:tcW w:w="5528" w:type="dxa"/>
          </w:tcPr>
          <w:p w:rsidR="00E543BB" w:rsidRPr="00AD2B8A" w:rsidRDefault="00E543BB" w:rsidP="00E543BB">
            <w:pPr>
              <w:autoSpaceDE w:val="0"/>
              <w:autoSpaceDN w:val="0"/>
              <w:adjustRightInd w:val="0"/>
              <w:jc w:val="both"/>
              <w:rPr>
                <w:rFonts w:cstheme="minorHAnsi"/>
                <w:color w:val="000000" w:themeColor="text1"/>
                <w:sz w:val="24"/>
                <w:szCs w:val="24"/>
              </w:rPr>
            </w:pPr>
            <w:r w:rsidRPr="00AD2B8A">
              <w:rPr>
                <w:rFonts w:cstheme="minorHAnsi"/>
                <w:color w:val="000000" w:themeColor="text1"/>
                <w:sz w:val="24"/>
                <w:szCs w:val="24"/>
              </w:rPr>
              <w:t>No se evalúa</w:t>
            </w:r>
          </w:p>
          <w:p w:rsidR="00E543BB" w:rsidRPr="00AD2B8A" w:rsidRDefault="00E543BB" w:rsidP="00BA77D6">
            <w:pPr>
              <w:autoSpaceDE w:val="0"/>
              <w:autoSpaceDN w:val="0"/>
              <w:adjustRightInd w:val="0"/>
              <w:jc w:val="both"/>
              <w:rPr>
                <w:rFonts w:cstheme="minorHAnsi"/>
                <w:color w:val="000000" w:themeColor="text1"/>
                <w:sz w:val="24"/>
                <w:szCs w:val="24"/>
              </w:rPr>
            </w:pPr>
          </w:p>
        </w:tc>
      </w:tr>
    </w:tbl>
    <w:p w:rsidR="00E543BB" w:rsidRDefault="00E543BB" w:rsidP="00BA77D6">
      <w:pPr>
        <w:autoSpaceDE w:val="0"/>
        <w:autoSpaceDN w:val="0"/>
        <w:adjustRightInd w:val="0"/>
        <w:spacing w:after="0" w:line="240" w:lineRule="auto"/>
        <w:jc w:val="both"/>
        <w:rPr>
          <w:rFonts w:cstheme="minorHAnsi"/>
          <w:color w:val="000000" w:themeColor="text1"/>
          <w:sz w:val="23"/>
          <w:szCs w:val="23"/>
        </w:rPr>
      </w:pPr>
    </w:p>
    <w:p w:rsidR="00BA77D6" w:rsidRPr="00BA77D6" w:rsidRDefault="00BA77D6" w:rsidP="00BA77D6">
      <w:pPr>
        <w:autoSpaceDE w:val="0"/>
        <w:autoSpaceDN w:val="0"/>
        <w:adjustRightInd w:val="0"/>
        <w:spacing w:after="0" w:line="240" w:lineRule="auto"/>
        <w:jc w:val="both"/>
        <w:rPr>
          <w:rFonts w:cstheme="minorHAnsi"/>
          <w:color w:val="000000" w:themeColor="text1"/>
          <w:sz w:val="23"/>
          <w:szCs w:val="23"/>
        </w:rPr>
      </w:pPr>
    </w:p>
    <w:p w:rsidR="00A84CA2" w:rsidRDefault="00BA77D6" w:rsidP="00E543BB">
      <w:pPr>
        <w:autoSpaceDE w:val="0"/>
        <w:autoSpaceDN w:val="0"/>
        <w:adjustRightInd w:val="0"/>
        <w:spacing w:after="0" w:line="240" w:lineRule="auto"/>
        <w:jc w:val="both"/>
        <w:rPr>
          <w:rFonts w:cstheme="minorHAnsi"/>
          <w:color w:val="000000" w:themeColor="text1"/>
          <w:sz w:val="24"/>
          <w:szCs w:val="24"/>
        </w:rPr>
      </w:pPr>
      <w:r w:rsidRPr="00AD2B8A">
        <w:rPr>
          <w:rFonts w:cstheme="minorHAnsi"/>
          <w:color w:val="000000" w:themeColor="text1"/>
          <w:sz w:val="24"/>
          <w:szCs w:val="24"/>
        </w:rPr>
        <w:t>Las Dependencias podrán establecer las justificaciones corre</w:t>
      </w:r>
      <w:r w:rsidR="00E543BB" w:rsidRPr="00AD2B8A">
        <w:rPr>
          <w:rFonts w:cstheme="minorHAnsi"/>
          <w:color w:val="000000" w:themeColor="text1"/>
          <w:sz w:val="24"/>
          <w:szCs w:val="24"/>
        </w:rPr>
        <w:t xml:space="preserve">spondientes a las actividades y </w:t>
      </w:r>
      <w:r w:rsidRPr="00AD2B8A">
        <w:rPr>
          <w:rFonts w:cstheme="minorHAnsi"/>
          <w:color w:val="000000" w:themeColor="text1"/>
          <w:sz w:val="24"/>
          <w:szCs w:val="24"/>
        </w:rPr>
        <w:t>componentes, que de acuerdo al proceso de ejecución de dichas acciones, se ve</w:t>
      </w:r>
      <w:r w:rsidR="00E543BB" w:rsidRPr="00AD2B8A">
        <w:rPr>
          <w:rFonts w:cstheme="minorHAnsi"/>
          <w:color w:val="000000" w:themeColor="text1"/>
          <w:sz w:val="24"/>
          <w:szCs w:val="24"/>
        </w:rPr>
        <w:t xml:space="preserve">an comprometidas </w:t>
      </w:r>
      <w:r w:rsidRPr="00AD2B8A">
        <w:rPr>
          <w:rFonts w:cstheme="minorHAnsi"/>
          <w:color w:val="000000" w:themeColor="text1"/>
          <w:sz w:val="24"/>
          <w:szCs w:val="24"/>
        </w:rPr>
        <w:t>en el cumplimiento de su meta programada.</w:t>
      </w:r>
    </w:p>
    <w:p w:rsidR="00AD7D45" w:rsidRPr="00AD2B8A" w:rsidRDefault="00AD7D45" w:rsidP="00E543BB">
      <w:pPr>
        <w:autoSpaceDE w:val="0"/>
        <w:autoSpaceDN w:val="0"/>
        <w:adjustRightInd w:val="0"/>
        <w:spacing w:after="0" w:line="240" w:lineRule="auto"/>
        <w:jc w:val="both"/>
        <w:rPr>
          <w:rFonts w:cstheme="minorHAnsi"/>
          <w:color w:val="000000" w:themeColor="text1"/>
          <w:sz w:val="24"/>
          <w:szCs w:val="24"/>
        </w:rPr>
      </w:pPr>
    </w:p>
    <w:p w:rsidR="00E543BB" w:rsidRDefault="00E543BB" w:rsidP="00E543BB">
      <w:pPr>
        <w:autoSpaceDE w:val="0"/>
        <w:autoSpaceDN w:val="0"/>
        <w:adjustRightInd w:val="0"/>
        <w:spacing w:after="0" w:line="240" w:lineRule="auto"/>
        <w:jc w:val="both"/>
        <w:rPr>
          <w:rFonts w:cstheme="minorHAnsi"/>
          <w:color w:val="000000" w:themeColor="text1"/>
          <w:sz w:val="21"/>
          <w:szCs w:val="21"/>
        </w:rPr>
      </w:pPr>
    </w:p>
    <w:p w:rsidR="00E543BB" w:rsidRPr="00AD7D45" w:rsidRDefault="00E543BB" w:rsidP="00E543BB">
      <w:pPr>
        <w:autoSpaceDE w:val="0"/>
        <w:autoSpaceDN w:val="0"/>
        <w:adjustRightInd w:val="0"/>
        <w:spacing w:after="0" w:line="240" w:lineRule="auto"/>
        <w:rPr>
          <w:rFonts w:cstheme="minorHAnsi"/>
          <w:color w:val="000000" w:themeColor="text1"/>
          <w:sz w:val="36"/>
          <w:szCs w:val="28"/>
        </w:rPr>
      </w:pPr>
      <w:r w:rsidRPr="00AD7D45">
        <w:rPr>
          <w:rFonts w:cstheme="minorHAnsi"/>
          <w:color w:val="000000" w:themeColor="text1"/>
          <w:sz w:val="36"/>
          <w:szCs w:val="28"/>
        </w:rPr>
        <w:t>D</w:t>
      </w:r>
      <w:r w:rsidR="00AD7D45" w:rsidRPr="00AD7D45">
        <w:rPr>
          <w:rFonts w:cstheme="minorHAnsi"/>
          <w:color w:val="000000" w:themeColor="text1"/>
          <w:sz w:val="36"/>
          <w:szCs w:val="28"/>
        </w:rPr>
        <w:t xml:space="preserve">e </w:t>
      </w:r>
      <w:r w:rsidRPr="00AD7D45">
        <w:rPr>
          <w:rFonts w:cstheme="minorHAnsi"/>
          <w:color w:val="000000" w:themeColor="text1"/>
          <w:sz w:val="36"/>
          <w:szCs w:val="28"/>
        </w:rPr>
        <w:t xml:space="preserve"> L</w:t>
      </w:r>
      <w:r w:rsidR="00AD7D45" w:rsidRPr="00AD7D45">
        <w:rPr>
          <w:rFonts w:cstheme="minorHAnsi"/>
          <w:color w:val="000000" w:themeColor="text1"/>
          <w:sz w:val="36"/>
          <w:szCs w:val="28"/>
        </w:rPr>
        <w:t>os</w:t>
      </w:r>
      <w:r w:rsidRPr="00AD7D45">
        <w:rPr>
          <w:rFonts w:cstheme="minorHAnsi"/>
          <w:color w:val="000000" w:themeColor="text1"/>
          <w:sz w:val="36"/>
          <w:szCs w:val="28"/>
        </w:rPr>
        <w:t xml:space="preserve"> P</w:t>
      </w:r>
      <w:r w:rsidR="00AD7D45" w:rsidRPr="00AD7D45">
        <w:rPr>
          <w:rFonts w:cstheme="minorHAnsi"/>
          <w:color w:val="000000" w:themeColor="text1"/>
          <w:sz w:val="36"/>
          <w:szCs w:val="28"/>
        </w:rPr>
        <w:t>rogramas</w:t>
      </w:r>
      <w:r w:rsidRPr="00AD7D45">
        <w:rPr>
          <w:rFonts w:cstheme="minorHAnsi"/>
          <w:color w:val="000000" w:themeColor="text1"/>
          <w:sz w:val="36"/>
          <w:szCs w:val="28"/>
        </w:rPr>
        <w:t xml:space="preserve"> P</w:t>
      </w:r>
      <w:r w:rsidR="00AD7D45" w:rsidRPr="00AD7D45">
        <w:rPr>
          <w:rFonts w:cstheme="minorHAnsi"/>
          <w:color w:val="000000" w:themeColor="text1"/>
          <w:sz w:val="36"/>
          <w:szCs w:val="28"/>
        </w:rPr>
        <w:t>resupuestarios</w:t>
      </w:r>
    </w:p>
    <w:p w:rsidR="00E543BB" w:rsidRPr="00E543BB" w:rsidRDefault="00E543BB" w:rsidP="00E543BB">
      <w:pPr>
        <w:autoSpaceDE w:val="0"/>
        <w:autoSpaceDN w:val="0"/>
        <w:adjustRightInd w:val="0"/>
        <w:spacing w:after="0" w:line="240" w:lineRule="auto"/>
        <w:rPr>
          <w:rFonts w:cstheme="minorHAnsi"/>
          <w:color w:val="000000" w:themeColor="text1"/>
          <w:sz w:val="28"/>
          <w:szCs w:val="28"/>
        </w:rPr>
      </w:pPr>
    </w:p>
    <w:p w:rsidR="009F0D5F" w:rsidRPr="009F0D5F" w:rsidRDefault="00E543BB" w:rsidP="00AD2B8A">
      <w:pPr>
        <w:autoSpaceDE w:val="0"/>
        <w:autoSpaceDN w:val="0"/>
        <w:adjustRightInd w:val="0"/>
        <w:spacing w:after="0"/>
        <w:jc w:val="both"/>
        <w:rPr>
          <w:rFonts w:cstheme="minorHAnsi"/>
          <w:color w:val="000000" w:themeColor="text1"/>
          <w:sz w:val="24"/>
          <w:szCs w:val="24"/>
        </w:rPr>
      </w:pPr>
      <w:r w:rsidRPr="009F0D5F">
        <w:rPr>
          <w:rFonts w:cstheme="minorHAnsi"/>
          <w:color w:val="000000" w:themeColor="text1"/>
          <w:sz w:val="24"/>
          <w:szCs w:val="24"/>
        </w:rPr>
        <w:t xml:space="preserve">Para evaluar el cumplimiento de los objetivos y estrategias del Plan Municipal de Desarrollo (PMD), </w:t>
      </w:r>
      <w:r w:rsidR="009F0D5F" w:rsidRPr="009F0D5F">
        <w:rPr>
          <w:rFonts w:cstheme="minorHAnsi"/>
          <w:color w:val="000000" w:themeColor="text1"/>
          <w:sz w:val="24"/>
          <w:szCs w:val="24"/>
        </w:rPr>
        <w:t xml:space="preserve">el Jefe de la Oficina Ejecutiva del Presidente Municipal en coordinación con la Contraloría y Transparencia Municipal y la Comisión de Seguimiento del Plan Municipal de Desarrollo </w:t>
      </w:r>
      <w:r w:rsidRPr="009F0D5F">
        <w:rPr>
          <w:rFonts w:cstheme="minorHAnsi"/>
          <w:color w:val="000000" w:themeColor="text1"/>
          <w:sz w:val="24"/>
          <w:szCs w:val="24"/>
        </w:rPr>
        <w:t>lleva</w:t>
      </w:r>
      <w:r w:rsidR="009F0D5F" w:rsidRPr="009F0D5F">
        <w:rPr>
          <w:rFonts w:cstheme="minorHAnsi"/>
          <w:color w:val="000000" w:themeColor="text1"/>
          <w:sz w:val="24"/>
          <w:szCs w:val="24"/>
        </w:rPr>
        <w:t xml:space="preserve">ran  a cabo el seguimiento y </w:t>
      </w:r>
      <w:r w:rsidRPr="009F0D5F">
        <w:rPr>
          <w:rFonts w:cstheme="minorHAnsi"/>
          <w:color w:val="000000" w:themeColor="text1"/>
          <w:sz w:val="24"/>
          <w:szCs w:val="24"/>
        </w:rPr>
        <w:t>evaluación de los Programas Presupuestarios en dimensiones de ef</w:t>
      </w:r>
      <w:r w:rsidR="009F0D5F" w:rsidRPr="009F0D5F">
        <w:rPr>
          <w:rFonts w:cstheme="minorHAnsi"/>
          <w:color w:val="000000" w:themeColor="text1"/>
          <w:sz w:val="24"/>
          <w:szCs w:val="24"/>
        </w:rPr>
        <w:t xml:space="preserve">iciencia y eficacia, mismas que </w:t>
      </w:r>
      <w:r w:rsidRPr="009F0D5F">
        <w:rPr>
          <w:rFonts w:cstheme="minorHAnsi"/>
          <w:color w:val="000000" w:themeColor="text1"/>
          <w:sz w:val="24"/>
          <w:szCs w:val="24"/>
        </w:rPr>
        <w:t>permitirán la valoración objetiva del desempeño de los p</w:t>
      </w:r>
      <w:r w:rsidR="009F0D5F" w:rsidRPr="009F0D5F">
        <w:rPr>
          <w:rFonts w:cstheme="minorHAnsi"/>
          <w:color w:val="000000" w:themeColor="text1"/>
          <w:sz w:val="24"/>
          <w:szCs w:val="24"/>
        </w:rPr>
        <w:t xml:space="preserve">rogramas aplicando los cálculos </w:t>
      </w:r>
      <w:r w:rsidRPr="009F0D5F">
        <w:rPr>
          <w:rFonts w:cstheme="minorHAnsi"/>
          <w:color w:val="000000" w:themeColor="text1"/>
          <w:sz w:val="24"/>
          <w:szCs w:val="24"/>
        </w:rPr>
        <w:t xml:space="preserve">correspondientes. </w:t>
      </w:r>
    </w:p>
    <w:p w:rsidR="00AD7D45" w:rsidRDefault="00AD7D45" w:rsidP="00AD2B8A">
      <w:pPr>
        <w:autoSpaceDE w:val="0"/>
        <w:autoSpaceDN w:val="0"/>
        <w:adjustRightInd w:val="0"/>
        <w:spacing w:after="0"/>
        <w:jc w:val="both"/>
        <w:rPr>
          <w:rFonts w:cstheme="minorHAnsi"/>
          <w:color w:val="000000" w:themeColor="text1"/>
          <w:sz w:val="24"/>
          <w:szCs w:val="24"/>
        </w:rPr>
      </w:pPr>
    </w:p>
    <w:p w:rsidR="00E543BB" w:rsidRDefault="00E543BB" w:rsidP="00AD2B8A">
      <w:pPr>
        <w:autoSpaceDE w:val="0"/>
        <w:autoSpaceDN w:val="0"/>
        <w:adjustRightInd w:val="0"/>
        <w:spacing w:after="0"/>
        <w:jc w:val="both"/>
        <w:rPr>
          <w:rFonts w:cstheme="minorHAnsi"/>
          <w:color w:val="000000" w:themeColor="text1"/>
          <w:sz w:val="24"/>
          <w:szCs w:val="24"/>
        </w:rPr>
      </w:pPr>
      <w:r w:rsidRPr="009F0D5F">
        <w:rPr>
          <w:rFonts w:cstheme="minorHAnsi"/>
          <w:color w:val="000000" w:themeColor="text1"/>
          <w:sz w:val="24"/>
          <w:szCs w:val="24"/>
        </w:rPr>
        <w:t>Los resultados obtenidos darán cuenta del gra</w:t>
      </w:r>
      <w:r w:rsidR="009F0D5F" w:rsidRPr="009F0D5F">
        <w:rPr>
          <w:rFonts w:cstheme="minorHAnsi"/>
          <w:color w:val="000000" w:themeColor="text1"/>
          <w:sz w:val="24"/>
          <w:szCs w:val="24"/>
        </w:rPr>
        <w:t xml:space="preserve">do de aportación y cumplimiento </w:t>
      </w:r>
      <w:r w:rsidRPr="009F0D5F">
        <w:rPr>
          <w:rFonts w:cstheme="minorHAnsi"/>
          <w:color w:val="000000" w:themeColor="text1"/>
          <w:sz w:val="24"/>
          <w:szCs w:val="24"/>
        </w:rPr>
        <w:t xml:space="preserve">anual del PMD, a través de los </w:t>
      </w:r>
      <w:r w:rsidR="009F0D5F" w:rsidRPr="009F0D5F">
        <w:rPr>
          <w:rFonts w:cstheme="minorHAnsi"/>
          <w:color w:val="000000" w:themeColor="text1"/>
          <w:sz w:val="24"/>
          <w:szCs w:val="24"/>
        </w:rPr>
        <w:t>doce</w:t>
      </w:r>
      <w:r w:rsidRPr="009F0D5F">
        <w:rPr>
          <w:rFonts w:cstheme="minorHAnsi"/>
          <w:color w:val="000000" w:themeColor="text1"/>
          <w:sz w:val="24"/>
          <w:szCs w:val="24"/>
        </w:rPr>
        <w:t xml:space="preserve"> programas presupuestari</w:t>
      </w:r>
      <w:r w:rsidR="009F0D5F" w:rsidRPr="009F0D5F">
        <w:rPr>
          <w:rFonts w:cstheme="minorHAnsi"/>
          <w:color w:val="000000" w:themeColor="text1"/>
          <w:sz w:val="24"/>
          <w:szCs w:val="24"/>
        </w:rPr>
        <w:t xml:space="preserve">os que lo conforman organizados </w:t>
      </w:r>
      <w:r w:rsidRPr="009F0D5F">
        <w:rPr>
          <w:rFonts w:cstheme="minorHAnsi"/>
          <w:color w:val="000000" w:themeColor="text1"/>
          <w:sz w:val="24"/>
          <w:szCs w:val="24"/>
        </w:rPr>
        <w:t xml:space="preserve">en los </w:t>
      </w:r>
      <w:r w:rsidR="009F0D5F" w:rsidRPr="009F0D5F">
        <w:rPr>
          <w:rFonts w:cstheme="minorHAnsi"/>
          <w:color w:val="000000" w:themeColor="text1"/>
          <w:sz w:val="24"/>
          <w:szCs w:val="24"/>
        </w:rPr>
        <w:t>cuatro</w:t>
      </w:r>
      <w:r w:rsidRPr="009F0D5F">
        <w:rPr>
          <w:rFonts w:cstheme="minorHAnsi"/>
          <w:color w:val="000000" w:themeColor="text1"/>
          <w:sz w:val="24"/>
          <w:szCs w:val="24"/>
        </w:rPr>
        <w:t xml:space="preserve"> ejes rectores:</w:t>
      </w:r>
    </w:p>
    <w:p w:rsidR="009F0D5F" w:rsidRDefault="009F0D5F" w:rsidP="00E543BB">
      <w:pPr>
        <w:autoSpaceDE w:val="0"/>
        <w:autoSpaceDN w:val="0"/>
        <w:adjustRightInd w:val="0"/>
        <w:spacing w:after="0" w:line="240" w:lineRule="auto"/>
        <w:jc w:val="both"/>
        <w:rPr>
          <w:rFonts w:cstheme="minorHAnsi"/>
          <w:color w:val="000000" w:themeColor="text1"/>
          <w:sz w:val="24"/>
          <w:szCs w:val="24"/>
        </w:rPr>
      </w:pPr>
    </w:p>
    <w:p w:rsidR="00AD7D45" w:rsidRDefault="00AD7D45" w:rsidP="009F0D5F">
      <w:pPr>
        <w:autoSpaceDE w:val="0"/>
        <w:autoSpaceDN w:val="0"/>
        <w:adjustRightInd w:val="0"/>
        <w:spacing w:after="0" w:line="240" w:lineRule="auto"/>
        <w:rPr>
          <w:rFonts w:cstheme="minorHAnsi"/>
          <w:color w:val="000000" w:themeColor="text1"/>
          <w:sz w:val="28"/>
          <w:szCs w:val="28"/>
        </w:rPr>
      </w:pPr>
    </w:p>
    <w:p w:rsidR="00AD7D45" w:rsidRDefault="00AD7D45" w:rsidP="009F0D5F">
      <w:pPr>
        <w:autoSpaceDE w:val="0"/>
        <w:autoSpaceDN w:val="0"/>
        <w:adjustRightInd w:val="0"/>
        <w:spacing w:after="0" w:line="240" w:lineRule="auto"/>
        <w:rPr>
          <w:rFonts w:cstheme="minorHAnsi"/>
          <w:color w:val="000000" w:themeColor="text1"/>
          <w:sz w:val="28"/>
          <w:szCs w:val="28"/>
        </w:rPr>
      </w:pPr>
    </w:p>
    <w:p w:rsidR="00AD7D45" w:rsidRDefault="00AD7D45" w:rsidP="009F0D5F">
      <w:pPr>
        <w:autoSpaceDE w:val="0"/>
        <w:autoSpaceDN w:val="0"/>
        <w:adjustRightInd w:val="0"/>
        <w:spacing w:after="0" w:line="240" w:lineRule="auto"/>
        <w:rPr>
          <w:rFonts w:cstheme="minorHAnsi"/>
          <w:color w:val="000000" w:themeColor="text1"/>
          <w:sz w:val="28"/>
          <w:szCs w:val="28"/>
        </w:rPr>
      </w:pPr>
    </w:p>
    <w:p w:rsidR="00AD7D45" w:rsidRDefault="00AD7D45" w:rsidP="009F0D5F">
      <w:pPr>
        <w:autoSpaceDE w:val="0"/>
        <w:autoSpaceDN w:val="0"/>
        <w:adjustRightInd w:val="0"/>
        <w:spacing w:after="0" w:line="240" w:lineRule="auto"/>
        <w:rPr>
          <w:rFonts w:cstheme="minorHAnsi"/>
          <w:color w:val="000000" w:themeColor="text1"/>
          <w:sz w:val="28"/>
          <w:szCs w:val="28"/>
        </w:rPr>
      </w:pPr>
    </w:p>
    <w:p w:rsidR="00AD7D45" w:rsidRDefault="00AD7D45" w:rsidP="009F0D5F">
      <w:pPr>
        <w:autoSpaceDE w:val="0"/>
        <w:autoSpaceDN w:val="0"/>
        <w:adjustRightInd w:val="0"/>
        <w:spacing w:after="0" w:line="240" w:lineRule="auto"/>
        <w:rPr>
          <w:rFonts w:cstheme="minorHAnsi"/>
          <w:color w:val="000000" w:themeColor="text1"/>
          <w:sz w:val="28"/>
          <w:szCs w:val="28"/>
        </w:rPr>
      </w:pPr>
    </w:p>
    <w:p w:rsidR="00AD7D45" w:rsidRDefault="00AD7D45" w:rsidP="009F0D5F">
      <w:pPr>
        <w:autoSpaceDE w:val="0"/>
        <w:autoSpaceDN w:val="0"/>
        <w:adjustRightInd w:val="0"/>
        <w:spacing w:after="0" w:line="240" w:lineRule="auto"/>
        <w:rPr>
          <w:rFonts w:cstheme="minorHAnsi"/>
          <w:color w:val="000000" w:themeColor="text1"/>
          <w:sz w:val="28"/>
          <w:szCs w:val="28"/>
        </w:rPr>
      </w:pPr>
    </w:p>
    <w:p w:rsidR="00AD7D45" w:rsidRDefault="00AD7D45" w:rsidP="009F0D5F">
      <w:pPr>
        <w:autoSpaceDE w:val="0"/>
        <w:autoSpaceDN w:val="0"/>
        <w:adjustRightInd w:val="0"/>
        <w:spacing w:after="0" w:line="240" w:lineRule="auto"/>
        <w:rPr>
          <w:rFonts w:cstheme="minorHAnsi"/>
          <w:color w:val="000000" w:themeColor="text1"/>
          <w:sz w:val="28"/>
          <w:szCs w:val="28"/>
        </w:rPr>
      </w:pPr>
    </w:p>
    <w:p w:rsidR="009F0D5F" w:rsidRDefault="009F0D5F" w:rsidP="009F0D5F">
      <w:pPr>
        <w:autoSpaceDE w:val="0"/>
        <w:autoSpaceDN w:val="0"/>
        <w:adjustRightInd w:val="0"/>
        <w:spacing w:after="0" w:line="240" w:lineRule="auto"/>
        <w:rPr>
          <w:rFonts w:cstheme="minorHAnsi"/>
          <w:color w:val="000000" w:themeColor="text1"/>
          <w:sz w:val="28"/>
          <w:szCs w:val="28"/>
        </w:rPr>
      </w:pPr>
      <w:r w:rsidRPr="00AD7D45">
        <w:rPr>
          <w:rFonts w:cstheme="minorHAnsi"/>
          <w:color w:val="000000" w:themeColor="text1"/>
          <w:sz w:val="36"/>
          <w:szCs w:val="28"/>
        </w:rPr>
        <w:t>Comportamiento y sentido del indicador</w:t>
      </w:r>
    </w:p>
    <w:p w:rsidR="00AD2B8A" w:rsidRDefault="00AD2B8A" w:rsidP="009F0D5F">
      <w:pPr>
        <w:autoSpaceDE w:val="0"/>
        <w:autoSpaceDN w:val="0"/>
        <w:adjustRightInd w:val="0"/>
        <w:spacing w:after="0" w:line="240" w:lineRule="auto"/>
        <w:rPr>
          <w:rFonts w:cstheme="minorHAnsi"/>
          <w:color w:val="000000" w:themeColor="text1"/>
          <w:sz w:val="24"/>
          <w:szCs w:val="24"/>
        </w:rPr>
      </w:pPr>
    </w:p>
    <w:p w:rsidR="009F0D5F" w:rsidRDefault="009F0D5F" w:rsidP="009F0D5F">
      <w:pPr>
        <w:autoSpaceDE w:val="0"/>
        <w:autoSpaceDN w:val="0"/>
        <w:adjustRightInd w:val="0"/>
        <w:spacing w:after="0" w:line="240" w:lineRule="auto"/>
        <w:rPr>
          <w:rFonts w:cstheme="minorHAnsi"/>
          <w:color w:val="000000" w:themeColor="text1"/>
          <w:sz w:val="24"/>
          <w:szCs w:val="24"/>
        </w:rPr>
      </w:pPr>
      <w:r w:rsidRPr="009F0D5F">
        <w:rPr>
          <w:rFonts w:cstheme="minorHAnsi"/>
          <w:color w:val="000000" w:themeColor="text1"/>
          <w:sz w:val="24"/>
          <w:szCs w:val="24"/>
        </w:rPr>
        <w:t xml:space="preserve">Los indicadores de desempeño correspondientes a los </w:t>
      </w:r>
      <w:r>
        <w:rPr>
          <w:rFonts w:cstheme="minorHAnsi"/>
          <w:color w:val="000000" w:themeColor="text1"/>
          <w:sz w:val="24"/>
          <w:szCs w:val="24"/>
        </w:rPr>
        <w:t xml:space="preserve">doce programas presupuestarios se </w:t>
      </w:r>
      <w:r w:rsidRPr="009F0D5F">
        <w:rPr>
          <w:rFonts w:cstheme="minorHAnsi"/>
          <w:color w:val="000000" w:themeColor="text1"/>
          <w:sz w:val="24"/>
          <w:szCs w:val="24"/>
        </w:rPr>
        <w:t>definen en las fichas técnicas de los mismos, especificando el sentido y rango de los mismos.</w:t>
      </w:r>
    </w:p>
    <w:p w:rsidR="009F0D5F" w:rsidRDefault="009F0D5F" w:rsidP="009F0D5F">
      <w:pPr>
        <w:autoSpaceDE w:val="0"/>
        <w:autoSpaceDN w:val="0"/>
        <w:adjustRightInd w:val="0"/>
        <w:spacing w:after="0" w:line="240" w:lineRule="auto"/>
        <w:rPr>
          <w:rFonts w:cstheme="minorHAnsi"/>
          <w:color w:val="000000" w:themeColor="text1"/>
          <w:sz w:val="24"/>
          <w:szCs w:val="24"/>
        </w:rPr>
      </w:pPr>
    </w:p>
    <w:p w:rsidR="009F0D5F" w:rsidRDefault="009F0D5F" w:rsidP="009F0D5F">
      <w:pPr>
        <w:autoSpaceDE w:val="0"/>
        <w:autoSpaceDN w:val="0"/>
        <w:adjustRightInd w:val="0"/>
        <w:spacing w:after="0" w:line="240" w:lineRule="auto"/>
        <w:rPr>
          <w:rFonts w:cstheme="minorHAnsi"/>
          <w:color w:val="000000" w:themeColor="text1"/>
          <w:sz w:val="24"/>
          <w:szCs w:val="24"/>
        </w:rPr>
      </w:pPr>
    </w:p>
    <w:tbl>
      <w:tblPr>
        <w:tblStyle w:val="Tablaconcuadrcula"/>
        <w:tblW w:w="0" w:type="auto"/>
        <w:tblLayout w:type="fixed"/>
        <w:tblLook w:val="04A0" w:firstRow="1" w:lastRow="0" w:firstColumn="1" w:lastColumn="0" w:noHBand="0" w:noVBand="1"/>
      </w:tblPr>
      <w:tblGrid>
        <w:gridCol w:w="1809"/>
        <w:gridCol w:w="1422"/>
        <w:gridCol w:w="421"/>
        <w:gridCol w:w="773"/>
        <w:gridCol w:w="786"/>
        <w:gridCol w:w="162"/>
        <w:gridCol w:w="689"/>
        <w:gridCol w:w="992"/>
        <w:gridCol w:w="286"/>
        <w:gridCol w:w="423"/>
        <w:gridCol w:w="850"/>
        <w:gridCol w:w="567"/>
        <w:gridCol w:w="606"/>
      </w:tblGrid>
      <w:tr w:rsidR="00191F2F" w:rsidTr="001F2293">
        <w:trPr>
          <w:trHeight w:val="298"/>
        </w:trPr>
        <w:tc>
          <w:tcPr>
            <w:tcW w:w="1809" w:type="dxa"/>
            <w:vMerge w:val="restart"/>
            <w:tcBorders>
              <w:top w:val="single" w:sz="4" w:space="0" w:color="auto"/>
              <w:left w:val="single" w:sz="4" w:space="0" w:color="auto"/>
              <w:bottom w:val="single" w:sz="4" w:space="0" w:color="auto"/>
              <w:right w:val="nil"/>
            </w:tcBorders>
            <w:shd w:val="clear" w:color="auto" w:fill="BFBFBF" w:themeFill="background1" w:themeFillShade="BF"/>
          </w:tcPr>
          <w:p w:rsidR="00191F2F" w:rsidRDefault="00191F2F" w:rsidP="009F0D5F">
            <w:pPr>
              <w:autoSpaceDE w:val="0"/>
              <w:autoSpaceDN w:val="0"/>
              <w:adjustRightInd w:val="0"/>
              <w:rPr>
                <w:rFonts w:cstheme="minorHAnsi"/>
                <w:color w:val="000000" w:themeColor="text1"/>
                <w:sz w:val="24"/>
                <w:szCs w:val="24"/>
              </w:rPr>
            </w:pPr>
            <w:r>
              <w:rPr>
                <w:noProof/>
                <w:lang w:eastAsia="es-MX"/>
              </w:rPr>
              <w:drawing>
                <wp:inline distT="0" distB="0" distL="0" distR="0" wp14:anchorId="1EE032B9" wp14:editId="1A06B7E1">
                  <wp:extent cx="568712" cy="390293"/>
                  <wp:effectExtent l="0" t="0" r="3175" b="0"/>
                  <wp:docPr id="8" name="Imagen 8" descr="APODACA RGB 7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ODACA RGB 72-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0190" cy="398170"/>
                          </a:xfrm>
                          <a:prstGeom prst="rect">
                            <a:avLst/>
                          </a:prstGeom>
                          <a:noFill/>
                          <a:ln>
                            <a:noFill/>
                          </a:ln>
                        </pic:spPr>
                      </pic:pic>
                    </a:graphicData>
                  </a:graphic>
                </wp:inline>
              </w:drawing>
            </w:r>
          </w:p>
        </w:tc>
        <w:tc>
          <w:tcPr>
            <w:tcW w:w="1422" w:type="dxa"/>
            <w:tcBorders>
              <w:top w:val="single" w:sz="4" w:space="0" w:color="auto"/>
              <w:left w:val="nil"/>
              <w:bottom w:val="nil"/>
              <w:right w:val="nil"/>
            </w:tcBorders>
            <w:shd w:val="clear" w:color="auto" w:fill="BFBFBF" w:themeFill="background1" w:themeFillShade="BF"/>
          </w:tcPr>
          <w:p w:rsidR="00191F2F" w:rsidRPr="0013296A" w:rsidRDefault="00191F2F" w:rsidP="00191F2F">
            <w:pPr>
              <w:autoSpaceDE w:val="0"/>
              <w:autoSpaceDN w:val="0"/>
              <w:adjustRightInd w:val="0"/>
              <w:rPr>
                <w:rFonts w:cstheme="minorHAnsi"/>
                <w:b/>
                <w:color w:val="000000" w:themeColor="text1"/>
                <w:sz w:val="24"/>
                <w:szCs w:val="24"/>
              </w:rPr>
            </w:pPr>
            <w:r w:rsidRPr="0013296A">
              <w:rPr>
                <w:rFonts w:cstheme="minorHAnsi"/>
                <w:b/>
                <w:color w:val="000000" w:themeColor="text1"/>
                <w:sz w:val="24"/>
                <w:szCs w:val="24"/>
              </w:rPr>
              <w:t>EJE:</w:t>
            </w:r>
          </w:p>
        </w:tc>
        <w:tc>
          <w:tcPr>
            <w:tcW w:w="4109" w:type="dxa"/>
            <w:gridSpan w:val="7"/>
            <w:vMerge w:val="restart"/>
            <w:tcBorders>
              <w:top w:val="single" w:sz="4" w:space="0" w:color="auto"/>
              <w:left w:val="nil"/>
              <w:bottom w:val="single" w:sz="4" w:space="0" w:color="auto"/>
              <w:right w:val="nil"/>
            </w:tcBorders>
            <w:shd w:val="clear" w:color="auto" w:fill="BFBFBF" w:themeFill="background1" w:themeFillShade="BF"/>
          </w:tcPr>
          <w:p w:rsidR="00191F2F" w:rsidRPr="0013296A" w:rsidRDefault="00191F2F" w:rsidP="00191F2F">
            <w:pPr>
              <w:autoSpaceDE w:val="0"/>
              <w:autoSpaceDN w:val="0"/>
              <w:adjustRightInd w:val="0"/>
              <w:jc w:val="center"/>
              <w:rPr>
                <w:rFonts w:cstheme="minorHAnsi"/>
                <w:b/>
                <w:color w:val="000000" w:themeColor="text1"/>
                <w:sz w:val="24"/>
                <w:szCs w:val="24"/>
              </w:rPr>
            </w:pPr>
            <w:r w:rsidRPr="0013296A">
              <w:rPr>
                <w:rFonts w:cstheme="minorHAnsi"/>
                <w:b/>
                <w:color w:val="000000" w:themeColor="text1"/>
                <w:sz w:val="24"/>
                <w:szCs w:val="24"/>
              </w:rPr>
              <w:t>FICHA TECNICA</w:t>
            </w:r>
          </w:p>
          <w:p w:rsidR="00191F2F" w:rsidRPr="0013296A" w:rsidRDefault="00191F2F" w:rsidP="00191F2F">
            <w:pPr>
              <w:autoSpaceDE w:val="0"/>
              <w:autoSpaceDN w:val="0"/>
              <w:adjustRightInd w:val="0"/>
              <w:jc w:val="center"/>
              <w:rPr>
                <w:rFonts w:cstheme="minorHAnsi"/>
                <w:b/>
                <w:color w:val="000000" w:themeColor="text1"/>
                <w:sz w:val="24"/>
                <w:szCs w:val="24"/>
              </w:rPr>
            </w:pPr>
            <w:r w:rsidRPr="0013296A">
              <w:rPr>
                <w:rFonts w:cstheme="minorHAnsi"/>
                <w:b/>
                <w:color w:val="000000" w:themeColor="text1"/>
                <w:sz w:val="24"/>
                <w:szCs w:val="24"/>
              </w:rPr>
              <w:t>INDICADOR DE DESEMPEÑO</w:t>
            </w:r>
          </w:p>
        </w:tc>
        <w:tc>
          <w:tcPr>
            <w:tcW w:w="2446"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191F2F" w:rsidRPr="007F0CC3" w:rsidRDefault="001A65C7" w:rsidP="00191F2F">
            <w:pPr>
              <w:autoSpaceDE w:val="0"/>
              <w:autoSpaceDN w:val="0"/>
              <w:adjustRightInd w:val="0"/>
              <w:rPr>
                <w:rFonts w:cstheme="minorHAnsi"/>
                <w:b/>
                <w:color w:val="000000" w:themeColor="text1"/>
                <w:sz w:val="20"/>
                <w:szCs w:val="24"/>
              </w:rPr>
            </w:pPr>
            <w:r>
              <w:rPr>
                <w:noProof/>
                <w:lang w:eastAsia="es-MX"/>
              </w:rPr>
              <w:t>Clave:</w:t>
            </w:r>
          </w:p>
        </w:tc>
      </w:tr>
      <w:tr w:rsidR="00191F2F" w:rsidTr="001F2293">
        <w:trPr>
          <w:trHeight w:val="299"/>
        </w:trPr>
        <w:tc>
          <w:tcPr>
            <w:tcW w:w="1809" w:type="dxa"/>
            <w:vMerge/>
            <w:tcBorders>
              <w:top w:val="single" w:sz="4" w:space="0" w:color="auto"/>
              <w:right w:val="nil"/>
            </w:tcBorders>
            <w:shd w:val="clear" w:color="auto" w:fill="BFBFBF" w:themeFill="background1" w:themeFillShade="BF"/>
          </w:tcPr>
          <w:p w:rsidR="00191F2F" w:rsidRDefault="00191F2F" w:rsidP="009F0D5F">
            <w:pPr>
              <w:autoSpaceDE w:val="0"/>
              <w:autoSpaceDN w:val="0"/>
              <w:adjustRightInd w:val="0"/>
              <w:rPr>
                <w:noProof/>
                <w:lang w:eastAsia="es-MX"/>
              </w:rPr>
            </w:pPr>
          </w:p>
        </w:tc>
        <w:tc>
          <w:tcPr>
            <w:tcW w:w="1422" w:type="dxa"/>
            <w:tcBorders>
              <w:top w:val="nil"/>
              <w:left w:val="nil"/>
              <w:bottom w:val="single" w:sz="4" w:space="0" w:color="auto"/>
              <w:right w:val="nil"/>
            </w:tcBorders>
            <w:shd w:val="clear" w:color="auto" w:fill="BFBFBF" w:themeFill="background1" w:themeFillShade="BF"/>
          </w:tcPr>
          <w:p w:rsidR="00191F2F" w:rsidRDefault="00191F2F" w:rsidP="009F0D5F">
            <w:pPr>
              <w:autoSpaceDE w:val="0"/>
              <w:autoSpaceDN w:val="0"/>
              <w:adjustRightInd w:val="0"/>
              <w:rPr>
                <w:noProof/>
                <w:lang w:eastAsia="es-MX"/>
              </w:rPr>
            </w:pPr>
          </w:p>
        </w:tc>
        <w:tc>
          <w:tcPr>
            <w:tcW w:w="4109" w:type="dxa"/>
            <w:gridSpan w:val="7"/>
            <w:vMerge/>
            <w:tcBorders>
              <w:top w:val="single" w:sz="4" w:space="0" w:color="auto"/>
              <w:left w:val="nil"/>
              <w:right w:val="nil"/>
            </w:tcBorders>
            <w:shd w:val="clear" w:color="auto" w:fill="BFBFBF" w:themeFill="background1" w:themeFillShade="BF"/>
          </w:tcPr>
          <w:p w:rsidR="00191F2F" w:rsidRDefault="00191F2F" w:rsidP="009F0D5F">
            <w:pPr>
              <w:autoSpaceDE w:val="0"/>
              <w:autoSpaceDN w:val="0"/>
              <w:adjustRightInd w:val="0"/>
              <w:rPr>
                <w:rFonts w:cstheme="minorHAnsi"/>
                <w:color w:val="000000" w:themeColor="text1"/>
                <w:sz w:val="24"/>
                <w:szCs w:val="24"/>
              </w:rPr>
            </w:pPr>
          </w:p>
        </w:tc>
        <w:tc>
          <w:tcPr>
            <w:tcW w:w="2446"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191F2F" w:rsidRPr="007F0CC3" w:rsidRDefault="007F0CC3" w:rsidP="009F0D5F">
            <w:pPr>
              <w:autoSpaceDE w:val="0"/>
              <w:autoSpaceDN w:val="0"/>
              <w:adjustRightInd w:val="0"/>
              <w:rPr>
                <w:rFonts w:cstheme="minorHAnsi"/>
                <w:b/>
                <w:color w:val="000000" w:themeColor="text1"/>
                <w:sz w:val="24"/>
                <w:szCs w:val="24"/>
              </w:rPr>
            </w:pPr>
            <w:r w:rsidRPr="007F0CC3">
              <w:rPr>
                <w:rFonts w:cstheme="minorHAnsi"/>
                <w:b/>
                <w:color w:val="000000" w:themeColor="text1"/>
                <w:sz w:val="16"/>
                <w:szCs w:val="24"/>
              </w:rPr>
              <w:t>PRESUPUESTO:</w:t>
            </w:r>
          </w:p>
        </w:tc>
      </w:tr>
      <w:tr w:rsidR="001A65C7" w:rsidTr="001F2293">
        <w:tc>
          <w:tcPr>
            <w:tcW w:w="1809" w:type="dxa"/>
            <w:shd w:val="clear" w:color="auto" w:fill="BFBFBF" w:themeFill="background1" w:themeFillShade="BF"/>
          </w:tcPr>
          <w:p w:rsidR="001A65C7" w:rsidRDefault="001A65C7" w:rsidP="009F0D5F">
            <w:pPr>
              <w:autoSpaceDE w:val="0"/>
              <w:autoSpaceDN w:val="0"/>
              <w:adjustRightInd w:val="0"/>
              <w:rPr>
                <w:rFonts w:cstheme="minorHAnsi"/>
                <w:color w:val="000000" w:themeColor="text1"/>
                <w:sz w:val="16"/>
                <w:szCs w:val="24"/>
              </w:rPr>
            </w:pPr>
          </w:p>
          <w:p w:rsidR="001A65C7" w:rsidRDefault="001A65C7" w:rsidP="009F0D5F">
            <w:pPr>
              <w:autoSpaceDE w:val="0"/>
              <w:autoSpaceDN w:val="0"/>
              <w:adjustRightInd w:val="0"/>
              <w:rPr>
                <w:rFonts w:cstheme="minorHAnsi"/>
                <w:color w:val="000000" w:themeColor="text1"/>
                <w:sz w:val="16"/>
                <w:szCs w:val="24"/>
              </w:rPr>
            </w:pPr>
            <w:r>
              <w:rPr>
                <w:rFonts w:cstheme="minorHAnsi"/>
                <w:color w:val="000000" w:themeColor="text1"/>
                <w:sz w:val="16"/>
                <w:szCs w:val="24"/>
              </w:rPr>
              <w:t>Nombre del Programa:</w:t>
            </w:r>
          </w:p>
        </w:tc>
        <w:tc>
          <w:tcPr>
            <w:tcW w:w="7977" w:type="dxa"/>
            <w:gridSpan w:val="12"/>
            <w:tcBorders>
              <w:top w:val="single" w:sz="4" w:space="0" w:color="auto"/>
            </w:tcBorders>
          </w:tcPr>
          <w:p w:rsidR="001A65C7" w:rsidRDefault="001A65C7" w:rsidP="009F0D5F">
            <w:pPr>
              <w:autoSpaceDE w:val="0"/>
              <w:autoSpaceDN w:val="0"/>
              <w:adjustRightInd w:val="0"/>
              <w:rPr>
                <w:rFonts w:cstheme="minorHAnsi"/>
                <w:color w:val="000000" w:themeColor="text1"/>
                <w:sz w:val="24"/>
                <w:szCs w:val="24"/>
              </w:rPr>
            </w:pPr>
          </w:p>
        </w:tc>
      </w:tr>
      <w:tr w:rsidR="0013296A" w:rsidTr="001F2293">
        <w:tc>
          <w:tcPr>
            <w:tcW w:w="1809" w:type="dxa"/>
            <w:shd w:val="clear" w:color="auto" w:fill="BFBFBF" w:themeFill="background1" w:themeFillShade="BF"/>
          </w:tcPr>
          <w:p w:rsidR="0013296A" w:rsidRDefault="0013296A" w:rsidP="009F0D5F">
            <w:pPr>
              <w:autoSpaceDE w:val="0"/>
              <w:autoSpaceDN w:val="0"/>
              <w:adjustRightInd w:val="0"/>
              <w:rPr>
                <w:rFonts w:cstheme="minorHAnsi"/>
                <w:color w:val="000000" w:themeColor="text1"/>
                <w:sz w:val="16"/>
                <w:szCs w:val="24"/>
              </w:rPr>
            </w:pPr>
          </w:p>
          <w:p w:rsidR="0013296A" w:rsidRDefault="0013296A" w:rsidP="009F0D5F">
            <w:pPr>
              <w:autoSpaceDE w:val="0"/>
              <w:autoSpaceDN w:val="0"/>
              <w:adjustRightInd w:val="0"/>
              <w:rPr>
                <w:rFonts w:cstheme="minorHAnsi"/>
                <w:color w:val="000000" w:themeColor="text1"/>
                <w:sz w:val="16"/>
                <w:szCs w:val="24"/>
              </w:rPr>
            </w:pPr>
            <w:r w:rsidRPr="0013296A">
              <w:rPr>
                <w:rFonts w:cstheme="minorHAnsi"/>
                <w:color w:val="000000" w:themeColor="text1"/>
                <w:sz w:val="16"/>
                <w:szCs w:val="24"/>
              </w:rPr>
              <w:t>Nombre del Indicador</w:t>
            </w:r>
            <w:r>
              <w:rPr>
                <w:rFonts w:cstheme="minorHAnsi"/>
                <w:color w:val="000000" w:themeColor="text1"/>
                <w:sz w:val="16"/>
                <w:szCs w:val="24"/>
              </w:rPr>
              <w:t>:</w:t>
            </w:r>
          </w:p>
          <w:p w:rsidR="0013296A" w:rsidRDefault="0013296A" w:rsidP="009F0D5F">
            <w:pPr>
              <w:autoSpaceDE w:val="0"/>
              <w:autoSpaceDN w:val="0"/>
              <w:adjustRightInd w:val="0"/>
              <w:rPr>
                <w:rFonts w:cstheme="minorHAnsi"/>
                <w:color w:val="000000" w:themeColor="text1"/>
                <w:sz w:val="24"/>
                <w:szCs w:val="24"/>
              </w:rPr>
            </w:pPr>
          </w:p>
        </w:tc>
        <w:tc>
          <w:tcPr>
            <w:tcW w:w="7977" w:type="dxa"/>
            <w:gridSpan w:val="12"/>
            <w:tcBorders>
              <w:top w:val="single" w:sz="4" w:space="0" w:color="auto"/>
            </w:tcBorders>
          </w:tcPr>
          <w:p w:rsidR="0013296A" w:rsidRDefault="0013296A" w:rsidP="009F0D5F">
            <w:pPr>
              <w:autoSpaceDE w:val="0"/>
              <w:autoSpaceDN w:val="0"/>
              <w:adjustRightInd w:val="0"/>
              <w:rPr>
                <w:rFonts w:cstheme="minorHAnsi"/>
                <w:color w:val="000000" w:themeColor="text1"/>
                <w:sz w:val="24"/>
                <w:szCs w:val="24"/>
              </w:rPr>
            </w:pPr>
          </w:p>
        </w:tc>
      </w:tr>
      <w:tr w:rsidR="0013296A" w:rsidTr="001F2293">
        <w:tc>
          <w:tcPr>
            <w:tcW w:w="1809" w:type="dxa"/>
            <w:shd w:val="clear" w:color="auto" w:fill="BFBFBF" w:themeFill="background1" w:themeFillShade="BF"/>
          </w:tcPr>
          <w:p w:rsidR="0013296A" w:rsidRDefault="0013296A" w:rsidP="009F0D5F">
            <w:pPr>
              <w:autoSpaceDE w:val="0"/>
              <w:autoSpaceDN w:val="0"/>
              <w:adjustRightInd w:val="0"/>
              <w:rPr>
                <w:rFonts w:cstheme="minorHAnsi"/>
                <w:color w:val="000000" w:themeColor="text1"/>
                <w:sz w:val="16"/>
                <w:szCs w:val="16"/>
              </w:rPr>
            </w:pPr>
          </w:p>
          <w:p w:rsidR="0013296A" w:rsidRDefault="0013296A" w:rsidP="009F0D5F">
            <w:pPr>
              <w:autoSpaceDE w:val="0"/>
              <w:autoSpaceDN w:val="0"/>
              <w:adjustRightInd w:val="0"/>
              <w:rPr>
                <w:rFonts w:cstheme="minorHAnsi"/>
                <w:color w:val="000000" w:themeColor="text1"/>
                <w:sz w:val="16"/>
                <w:szCs w:val="16"/>
              </w:rPr>
            </w:pPr>
            <w:r w:rsidRPr="0013296A">
              <w:rPr>
                <w:rFonts w:cstheme="minorHAnsi"/>
                <w:color w:val="000000" w:themeColor="text1"/>
                <w:sz w:val="16"/>
                <w:szCs w:val="16"/>
              </w:rPr>
              <w:t>Objetivo del Indicador</w:t>
            </w:r>
            <w:r>
              <w:rPr>
                <w:rFonts w:cstheme="minorHAnsi"/>
                <w:color w:val="000000" w:themeColor="text1"/>
                <w:sz w:val="16"/>
                <w:szCs w:val="16"/>
              </w:rPr>
              <w:t>:</w:t>
            </w:r>
          </w:p>
          <w:p w:rsidR="0013296A" w:rsidRPr="0013296A" w:rsidRDefault="0013296A" w:rsidP="009F0D5F">
            <w:pPr>
              <w:autoSpaceDE w:val="0"/>
              <w:autoSpaceDN w:val="0"/>
              <w:adjustRightInd w:val="0"/>
              <w:rPr>
                <w:rFonts w:cstheme="minorHAnsi"/>
                <w:color w:val="000000" w:themeColor="text1"/>
                <w:sz w:val="16"/>
                <w:szCs w:val="16"/>
              </w:rPr>
            </w:pPr>
          </w:p>
        </w:tc>
        <w:tc>
          <w:tcPr>
            <w:tcW w:w="7977" w:type="dxa"/>
            <w:gridSpan w:val="12"/>
          </w:tcPr>
          <w:p w:rsidR="0013296A" w:rsidRDefault="0013296A" w:rsidP="009F0D5F">
            <w:pPr>
              <w:autoSpaceDE w:val="0"/>
              <w:autoSpaceDN w:val="0"/>
              <w:adjustRightInd w:val="0"/>
              <w:rPr>
                <w:rFonts w:cstheme="minorHAnsi"/>
                <w:color w:val="000000" w:themeColor="text1"/>
                <w:sz w:val="24"/>
                <w:szCs w:val="24"/>
              </w:rPr>
            </w:pPr>
          </w:p>
        </w:tc>
      </w:tr>
      <w:tr w:rsidR="001A65C7" w:rsidTr="00181306">
        <w:tc>
          <w:tcPr>
            <w:tcW w:w="1809" w:type="dxa"/>
            <w:shd w:val="clear" w:color="auto" w:fill="BFBFBF" w:themeFill="background1" w:themeFillShade="BF"/>
          </w:tcPr>
          <w:p w:rsidR="001A65C7" w:rsidRPr="007F0CC3" w:rsidRDefault="001A65C7" w:rsidP="007F0CC3">
            <w:pPr>
              <w:autoSpaceDE w:val="0"/>
              <w:autoSpaceDN w:val="0"/>
              <w:adjustRightInd w:val="0"/>
              <w:jc w:val="center"/>
              <w:rPr>
                <w:rFonts w:cstheme="minorHAnsi"/>
                <w:color w:val="000000" w:themeColor="text1"/>
                <w:sz w:val="16"/>
                <w:szCs w:val="16"/>
              </w:rPr>
            </w:pPr>
            <w:r w:rsidRPr="007F0CC3">
              <w:rPr>
                <w:rFonts w:cstheme="minorHAnsi"/>
                <w:color w:val="000000" w:themeColor="text1"/>
                <w:sz w:val="16"/>
                <w:szCs w:val="16"/>
              </w:rPr>
              <w:t>Nivel</w:t>
            </w:r>
            <w:r>
              <w:rPr>
                <w:rFonts w:cstheme="minorHAnsi"/>
                <w:color w:val="000000" w:themeColor="text1"/>
                <w:sz w:val="16"/>
                <w:szCs w:val="16"/>
              </w:rPr>
              <w:t>:</w:t>
            </w:r>
          </w:p>
        </w:tc>
        <w:tc>
          <w:tcPr>
            <w:tcW w:w="3564" w:type="dxa"/>
            <w:gridSpan w:val="5"/>
          </w:tcPr>
          <w:p w:rsidR="001A65C7" w:rsidRDefault="001A65C7" w:rsidP="009F0D5F">
            <w:pPr>
              <w:autoSpaceDE w:val="0"/>
              <w:autoSpaceDN w:val="0"/>
              <w:adjustRightInd w:val="0"/>
              <w:rPr>
                <w:rFonts w:cstheme="minorHAnsi"/>
                <w:color w:val="000000" w:themeColor="text1"/>
                <w:sz w:val="24"/>
                <w:szCs w:val="24"/>
              </w:rPr>
            </w:pPr>
          </w:p>
        </w:tc>
        <w:tc>
          <w:tcPr>
            <w:tcW w:w="1681" w:type="dxa"/>
            <w:gridSpan w:val="2"/>
            <w:shd w:val="clear" w:color="auto" w:fill="BFBFBF" w:themeFill="background1" w:themeFillShade="BF"/>
          </w:tcPr>
          <w:p w:rsidR="001A65C7" w:rsidRPr="001F2293" w:rsidRDefault="001A65C7" w:rsidP="001A65C7">
            <w:pPr>
              <w:autoSpaceDE w:val="0"/>
              <w:autoSpaceDN w:val="0"/>
              <w:adjustRightInd w:val="0"/>
              <w:jc w:val="center"/>
              <w:rPr>
                <w:rFonts w:cstheme="minorHAnsi"/>
                <w:color w:val="000000" w:themeColor="text1"/>
                <w:sz w:val="16"/>
                <w:szCs w:val="16"/>
              </w:rPr>
            </w:pPr>
            <w:r w:rsidRPr="001F2293">
              <w:rPr>
                <w:rFonts w:cstheme="minorHAnsi"/>
                <w:color w:val="000000" w:themeColor="text1"/>
                <w:sz w:val="16"/>
                <w:szCs w:val="16"/>
              </w:rPr>
              <w:t>Dimensión</w:t>
            </w:r>
          </w:p>
        </w:tc>
        <w:tc>
          <w:tcPr>
            <w:tcW w:w="2732" w:type="dxa"/>
            <w:gridSpan w:val="5"/>
          </w:tcPr>
          <w:p w:rsidR="001A65C7" w:rsidRPr="001F2293" w:rsidRDefault="001A65C7" w:rsidP="009F0D5F">
            <w:pPr>
              <w:autoSpaceDE w:val="0"/>
              <w:autoSpaceDN w:val="0"/>
              <w:adjustRightInd w:val="0"/>
              <w:rPr>
                <w:rFonts w:cstheme="minorHAnsi"/>
                <w:color w:val="000000" w:themeColor="text1"/>
                <w:sz w:val="16"/>
                <w:szCs w:val="16"/>
              </w:rPr>
            </w:pPr>
          </w:p>
        </w:tc>
      </w:tr>
      <w:tr w:rsidR="00181306" w:rsidTr="0053739C">
        <w:tc>
          <w:tcPr>
            <w:tcW w:w="1809" w:type="dxa"/>
            <w:shd w:val="clear" w:color="auto" w:fill="BFBFBF" w:themeFill="background1" w:themeFillShade="BF"/>
          </w:tcPr>
          <w:p w:rsidR="00181306" w:rsidRPr="007F0CC3" w:rsidRDefault="00181306" w:rsidP="007F0CC3">
            <w:pPr>
              <w:autoSpaceDE w:val="0"/>
              <w:autoSpaceDN w:val="0"/>
              <w:adjustRightInd w:val="0"/>
              <w:jc w:val="center"/>
              <w:rPr>
                <w:rFonts w:cstheme="minorHAnsi"/>
                <w:color w:val="000000" w:themeColor="text1"/>
                <w:sz w:val="16"/>
                <w:szCs w:val="16"/>
              </w:rPr>
            </w:pPr>
            <w:r w:rsidRPr="001F2293">
              <w:rPr>
                <w:rFonts w:cstheme="minorHAnsi"/>
                <w:color w:val="000000" w:themeColor="text1"/>
                <w:sz w:val="16"/>
                <w:szCs w:val="16"/>
              </w:rPr>
              <w:t>Comportamiento del Indicador</w:t>
            </w:r>
          </w:p>
        </w:tc>
        <w:tc>
          <w:tcPr>
            <w:tcW w:w="7977" w:type="dxa"/>
            <w:gridSpan w:val="12"/>
          </w:tcPr>
          <w:p w:rsidR="00181306" w:rsidRPr="001F2293" w:rsidRDefault="00181306" w:rsidP="009F0D5F">
            <w:pPr>
              <w:autoSpaceDE w:val="0"/>
              <w:autoSpaceDN w:val="0"/>
              <w:adjustRightInd w:val="0"/>
              <w:rPr>
                <w:rFonts w:cstheme="minorHAnsi"/>
                <w:color w:val="000000" w:themeColor="text1"/>
                <w:sz w:val="16"/>
                <w:szCs w:val="16"/>
              </w:rPr>
            </w:pPr>
          </w:p>
        </w:tc>
      </w:tr>
      <w:tr w:rsidR="001F2293" w:rsidTr="0053739C">
        <w:tc>
          <w:tcPr>
            <w:tcW w:w="1809" w:type="dxa"/>
            <w:shd w:val="clear" w:color="auto" w:fill="BFBFBF" w:themeFill="background1" w:themeFillShade="BF"/>
          </w:tcPr>
          <w:p w:rsidR="001F2293" w:rsidRPr="00784F89" w:rsidRDefault="001F2293" w:rsidP="009F0D5F">
            <w:pPr>
              <w:autoSpaceDE w:val="0"/>
              <w:autoSpaceDN w:val="0"/>
              <w:adjustRightInd w:val="0"/>
              <w:rPr>
                <w:rFonts w:cstheme="minorHAnsi"/>
                <w:color w:val="000000" w:themeColor="text1"/>
                <w:sz w:val="16"/>
                <w:szCs w:val="16"/>
              </w:rPr>
            </w:pPr>
            <w:r w:rsidRPr="00784F89">
              <w:rPr>
                <w:rFonts w:cstheme="minorHAnsi"/>
                <w:color w:val="000000" w:themeColor="text1"/>
                <w:sz w:val="16"/>
                <w:szCs w:val="16"/>
              </w:rPr>
              <w:t>Área Responsable:</w:t>
            </w:r>
          </w:p>
        </w:tc>
        <w:tc>
          <w:tcPr>
            <w:tcW w:w="7977" w:type="dxa"/>
            <w:gridSpan w:val="12"/>
          </w:tcPr>
          <w:p w:rsidR="001F2293" w:rsidRDefault="001F2293" w:rsidP="009F0D5F">
            <w:pPr>
              <w:autoSpaceDE w:val="0"/>
              <w:autoSpaceDN w:val="0"/>
              <w:adjustRightInd w:val="0"/>
              <w:rPr>
                <w:rFonts w:cstheme="minorHAnsi"/>
                <w:color w:val="000000" w:themeColor="text1"/>
                <w:sz w:val="24"/>
                <w:szCs w:val="24"/>
              </w:rPr>
            </w:pPr>
          </w:p>
        </w:tc>
      </w:tr>
      <w:tr w:rsidR="00784F89" w:rsidTr="00784F89">
        <w:tc>
          <w:tcPr>
            <w:tcW w:w="7054" w:type="dxa"/>
            <w:gridSpan w:val="8"/>
            <w:shd w:val="clear" w:color="auto" w:fill="BFBFBF" w:themeFill="background1" w:themeFillShade="BF"/>
          </w:tcPr>
          <w:p w:rsidR="00784F89" w:rsidRPr="00784F89" w:rsidRDefault="00784F89" w:rsidP="00784F89">
            <w:pPr>
              <w:autoSpaceDE w:val="0"/>
              <w:autoSpaceDN w:val="0"/>
              <w:adjustRightInd w:val="0"/>
              <w:jc w:val="center"/>
              <w:rPr>
                <w:rFonts w:cstheme="minorHAnsi"/>
                <w:color w:val="000000" w:themeColor="text1"/>
                <w:sz w:val="16"/>
                <w:szCs w:val="16"/>
              </w:rPr>
            </w:pPr>
            <w:r w:rsidRPr="00784F89">
              <w:rPr>
                <w:rFonts w:cstheme="minorHAnsi"/>
                <w:color w:val="000000" w:themeColor="text1"/>
                <w:sz w:val="16"/>
                <w:szCs w:val="16"/>
              </w:rPr>
              <w:t>Método de  Cálculo</w:t>
            </w:r>
          </w:p>
        </w:tc>
        <w:tc>
          <w:tcPr>
            <w:tcW w:w="2732" w:type="dxa"/>
            <w:gridSpan w:val="5"/>
            <w:shd w:val="clear" w:color="auto" w:fill="BFBFBF" w:themeFill="background1" w:themeFillShade="BF"/>
          </w:tcPr>
          <w:p w:rsidR="00784F89" w:rsidRPr="00784F89" w:rsidRDefault="00784F89" w:rsidP="009F0D5F">
            <w:pPr>
              <w:autoSpaceDE w:val="0"/>
              <w:autoSpaceDN w:val="0"/>
              <w:adjustRightInd w:val="0"/>
              <w:rPr>
                <w:rFonts w:cstheme="minorHAnsi"/>
                <w:color w:val="000000" w:themeColor="text1"/>
                <w:sz w:val="16"/>
                <w:szCs w:val="16"/>
              </w:rPr>
            </w:pPr>
            <w:r w:rsidRPr="00784F89">
              <w:rPr>
                <w:rFonts w:cstheme="minorHAnsi"/>
                <w:color w:val="000000" w:themeColor="text1"/>
                <w:sz w:val="16"/>
                <w:szCs w:val="16"/>
              </w:rPr>
              <w:t>Parámetros de Semaforización</w:t>
            </w:r>
          </w:p>
        </w:tc>
      </w:tr>
      <w:tr w:rsidR="00784F89" w:rsidTr="00784F89">
        <w:tc>
          <w:tcPr>
            <w:tcW w:w="1809" w:type="dxa"/>
            <w:shd w:val="clear" w:color="auto" w:fill="BFBFBF" w:themeFill="background1" w:themeFillShade="BF"/>
          </w:tcPr>
          <w:p w:rsidR="00784F89" w:rsidRPr="00784F89" w:rsidRDefault="00784F89" w:rsidP="00784F89">
            <w:pPr>
              <w:autoSpaceDE w:val="0"/>
              <w:autoSpaceDN w:val="0"/>
              <w:adjustRightInd w:val="0"/>
              <w:jc w:val="center"/>
              <w:rPr>
                <w:rFonts w:cstheme="minorHAnsi"/>
                <w:color w:val="000000" w:themeColor="text1"/>
                <w:sz w:val="16"/>
                <w:szCs w:val="16"/>
              </w:rPr>
            </w:pPr>
            <w:r w:rsidRPr="00784F89">
              <w:rPr>
                <w:rFonts w:cstheme="minorHAnsi"/>
                <w:color w:val="000000" w:themeColor="text1"/>
                <w:sz w:val="16"/>
                <w:szCs w:val="16"/>
              </w:rPr>
              <w:t>Fórmula</w:t>
            </w:r>
          </w:p>
        </w:tc>
        <w:tc>
          <w:tcPr>
            <w:tcW w:w="1843" w:type="dxa"/>
            <w:gridSpan w:val="2"/>
            <w:shd w:val="clear" w:color="auto" w:fill="BFBFBF" w:themeFill="background1" w:themeFillShade="BF"/>
          </w:tcPr>
          <w:p w:rsidR="00784F89" w:rsidRPr="00784F89" w:rsidRDefault="00784F89" w:rsidP="00784F89">
            <w:pPr>
              <w:autoSpaceDE w:val="0"/>
              <w:autoSpaceDN w:val="0"/>
              <w:adjustRightInd w:val="0"/>
              <w:jc w:val="center"/>
              <w:rPr>
                <w:rFonts w:cstheme="minorHAnsi"/>
                <w:color w:val="000000" w:themeColor="text1"/>
                <w:sz w:val="16"/>
                <w:szCs w:val="16"/>
              </w:rPr>
            </w:pPr>
            <w:r w:rsidRPr="00784F89">
              <w:rPr>
                <w:rFonts w:cstheme="minorHAnsi"/>
                <w:color w:val="000000" w:themeColor="text1"/>
                <w:sz w:val="16"/>
                <w:szCs w:val="16"/>
              </w:rPr>
              <w:t>Variables</w:t>
            </w:r>
          </w:p>
        </w:tc>
        <w:tc>
          <w:tcPr>
            <w:tcW w:w="1559" w:type="dxa"/>
            <w:gridSpan w:val="2"/>
            <w:shd w:val="clear" w:color="auto" w:fill="BFBFBF" w:themeFill="background1" w:themeFillShade="BF"/>
          </w:tcPr>
          <w:p w:rsidR="00784F89" w:rsidRPr="00784F89" w:rsidRDefault="00784F89" w:rsidP="00784F89">
            <w:pPr>
              <w:autoSpaceDE w:val="0"/>
              <w:autoSpaceDN w:val="0"/>
              <w:adjustRightInd w:val="0"/>
              <w:jc w:val="center"/>
              <w:rPr>
                <w:rFonts w:cstheme="minorHAnsi"/>
                <w:color w:val="000000" w:themeColor="text1"/>
                <w:sz w:val="16"/>
                <w:szCs w:val="16"/>
              </w:rPr>
            </w:pPr>
            <w:r w:rsidRPr="00784F89">
              <w:rPr>
                <w:rFonts w:cstheme="minorHAnsi"/>
                <w:color w:val="000000" w:themeColor="text1"/>
                <w:sz w:val="16"/>
                <w:szCs w:val="16"/>
              </w:rPr>
              <w:t>Frecuencia</w:t>
            </w:r>
          </w:p>
        </w:tc>
        <w:tc>
          <w:tcPr>
            <w:tcW w:w="851" w:type="dxa"/>
            <w:gridSpan w:val="2"/>
            <w:shd w:val="clear" w:color="auto" w:fill="BFBFBF" w:themeFill="background1" w:themeFillShade="BF"/>
          </w:tcPr>
          <w:p w:rsidR="00784F89" w:rsidRPr="00784F89" w:rsidRDefault="00784F89" w:rsidP="00784F89">
            <w:pPr>
              <w:autoSpaceDE w:val="0"/>
              <w:autoSpaceDN w:val="0"/>
              <w:adjustRightInd w:val="0"/>
              <w:jc w:val="center"/>
              <w:rPr>
                <w:rFonts w:cstheme="minorHAnsi"/>
                <w:color w:val="000000" w:themeColor="text1"/>
                <w:sz w:val="16"/>
                <w:szCs w:val="16"/>
              </w:rPr>
            </w:pPr>
            <w:r w:rsidRPr="00784F89">
              <w:rPr>
                <w:rFonts w:cstheme="minorHAnsi"/>
                <w:color w:val="000000" w:themeColor="text1"/>
                <w:sz w:val="16"/>
                <w:szCs w:val="16"/>
              </w:rPr>
              <w:t>Meta</w:t>
            </w:r>
          </w:p>
        </w:tc>
        <w:tc>
          <w:tcPr>
            <w:tcW w:w="992" w:type="dxa"/>
            <w:shd w:val="clear" w:color="auto" w:fill="BFBFBF" w:themeFill="background1" w:themeFillShade="BF"/>
          </w:tcPr>
          <w:p w:rsidR="00784F89" w:rsidRPr="00784F89" w:rsidRDefault="00784F89" w:rsidP="00784F89">
            <w:pPr>
              <w:autoSpaceDE w:val="0"/>
              <w:autoSpaceDN w:val="0"/>
              <w:adjustRightInd w:val="0"/>
              <w:jc w:val="center"/>
              <w:rPr>
                <w:rFonts w:cstheme="minorHAnsi"/>
                <w:color w:val="000000" w:themeColor="text1"/>
                <w:sz w:val="16"/>
                <w:szCs w:val="16"/>
              </w:rPr>
            </w:pPr>
            <w:r w:rsidRPr="00784F89">
              <w:rPr>
                <w:rFonts w:cstheme="minorHAnsi"/>
                <w:color w:val="000000" w:themeColor="text1"/>
                <w:sz w:val="16"/>
                <w:szCs w:val="16"/>
              </w:rPr>
              <w:t>Periodo</w:t>
            </w:r>
          </w:p>
        </w:tc>
        <w:tc>
          <w:tcPr>
            <w:tcW w:w="709" w:type="dxa"/>
            <w:gridSpan w:val="2"/>
            <w:shd w:val="clear" w:color="auto" w:fill="00B050"/>
          </w:tcPr>
          <w:p w:rsidR="00784F89" w:rsidRPr="00784F89" w:rsidRDefault="00784F89" w:rsidP="00784F89">
            <w:pPr>
              <w:autoSpaceDE w:val="0"/>
              <w:autoSpaceDN w:val="0"/>
              <w:adjustRightInd w:val="0"/>
              <w:jc w:val="center"/>
              <w:rPr>
                <w:rFonts w:cstheme="minorHAnsi"/>
                <w:color w:val="000000" w:themeColor="text1"/>
                <w:sz w:val="16"/>
                <w:szCs w:val="16"/>
              </w:rPr>
            </w:pPr>
            <w:r w:rsidRPr="00784F89">
              <w:rPr>
                <w:rFonts w:cstheme="minorHAnsi"/>
                <w:color w:val="000000" w:themeColor="text1"/>
                <w:sz w:val="16"/>
                <w:szCs w:val="16"/>
              </w:rPr>
              <w:t>Verde</w:t>
            </w:r>
          </w:p>
        </w:tc>
        <w:tc>
          <w:tcPr>
            <w:tcW w:w="850" w:type="dxa"/>
            <w:shd w:val="clear" w:color="auto" w:fill="FFFF00"/>
          </w:tcPr>
          <w:p w:rsidR="00784F89" w:rsidRPr="00784F89" w:rsidRDefault="00784F89" w:rsidP="00784F89">
            <w:pPr>
              <w:autoSpaceDE w:val="0"/>
              <w:autoSpaceDN w:val="0"/>
              <w:adjustRightInd w:val="0"/>
              <w:jc w:val="center"/>
              <w:rPr>
                <w:rFonts w:cstheme="minorHAnsi"/>
                <w:color w:val="000000" w:themeColor="text1"/>
                <w:sz w:val="16"/>
                <w:szCs w:val="16"/>
              </w:rPr>
            </w:pPr>
            <w:r w:rsidRPr="00784F89">
              <w:rPr>
                <w:rFonts w:cstheme="minorHAnsi"/>
                <w:color w:val="000000" w:themeColor="text1"/>
                <w:sz w:val="16"/>
                <w:szCs w:val="16"/>
              </w:rPr>
              <w:t>Amarillo</w:t>
            </w:r>
          </w:p>
        </w:tc>
        <w:tc>
          <w:tcPr>
            <w:tcW w:w="567" w:type="dxa"/>
            <w:shd w:val="clear" w:color="auto" w:fill="FF0000"/>
          </w:tcPr>
          <w:p w:rsidR="00784F89" w:rsidRPr="00784F89" w:rsidRDefault="00784F89" w:rsidP="00784F89">
            <w:pPr>
              <w:autoSpaceDE w:val="0"/>
              <w:autoSpaceDN w:val="0"/>
              <w:adjustRightInd w:val="0"/>
              <w:jc w:val="center"/>
              <w:rPr>
                <w:rFonts w:cstheme="minorHAnsi"/>
                <w:color w:val="000000" w:themeColor="text1"/>
                <w:sz w:val="16"/>
                <w:szCs w:val="16"/>
              </w:rPr>
            </w:pPr>
            <w:r w:rsidRPr="00784F89">
              <w:rPr>
                <w:rFonts w:cstheme="minorHAnsi"/>
                <w:color w:val="000000" w:themeColor="text1"/>
                <w:sz w:val="16"/>
                <w:szCs w:val="16"/>
              </w:rPr>
              <w:t>Rojo</w:t>
            </w:r>
          </w:p>
        </w:tc>
        <w:tc>
          <w:tcPr>
            <w:tcW w:w="606" w:type="dxa"/>
            <w:shd w:val="clear" w:color="auto" w:fill="0070C0"/>
          </w:tcPr>
          <w:p w:rsidR="00784F89" w:rsidRPr="00784F89" w:rsidRDefault="00784F89" w:rsidP="00784F89">
            <w:pPr>
              <w:autoSpaceDE w:val="0"/>
              <w:autoSpaceDN w:val="0"/>
              <w:adjustRightInd w:val="0"/>
              <w:jc w:val="center"/>
              <w:rPr>
                <w:rFonts w:cstheme="minorHAnsi"/>
                <w:color w:val="000000" w:themeColor="text1"/>
                <w:sz w:val="16"/>
                <w:szCs w:val="16"/>
              </w:rPr>
            </w:pPr>
            <w:r w:rsidRPr="00784F89">
              <w:rPr>
                <w:rFonts w:cstheme="minorHAnsi"/>
                <w:color w:val="000000" w:themeColor="text1"/>
                <w:sz w:val="16"/>
                <w:szCs w:val="16"/>
              </w:rPr>
              <w:t>Azul</w:t>
            </w:r>
          </w:p>
        </w:tc>
      </w:tr>
      <w:tr w:rsidR="00784F89" w:rsidTr="00784F89">
        <w:trPr>
          <w:trHeight w:val="1405"/>
        </w:trPr>
        <w:tc>
          <w:tcPr>
            <w:tcW w:w="1809" w:type="dxa"/>
            <w:vMerge w:val="restart"/>
          </w:tcPr>
          <w:p w:rsidR="00784F89" w:rsidRDefault="00784F89" w:rsidP="009F0D5F">
            <w:pPr>
              <w:autoSpaceDE w:val="0"/>
              <w:autoSpaceDN w:val="0"/>
              <w:adjustRightInd w:val="0"/>
              <w:rPr>
                <w:rFonts w:cstheme="minorHAnsi"/>
                <w:color w:val="000000" w:themeColor="text1"/>
                <w:sz w:val="24"/>
                <w:szCs w:val="24"/>
              </w:rPr>
            </w:pPr>
          </w:p>
          <w:p w:rsidR="00784F89" w:rsidRDefault="00784F89" w:rsidP="009F0D5F">
            <w:pPr>
              <w:autoSpaceDE w:val="0"/>
              <w:autoSpaceDN w:val="0"/>
              <w:adjustRightInd w:val="0"/>
              <w:rPr>
                <w:rFonts w:cstheme="minorHAnsi"/>
                <w:color w:val="000000" w:themeColor="text1"/>
                <w:sz w:val="24"/>
                <w:szCs w:val="24"/>
              </w:rPr>
            </w:pPr>
          </w:p>
          <w:p w:rsidR="00784F89" w:rsidRDefault="00784F89" w:rsidP="009F0D5F">
            <w:pPr>
              <w:autoSpaceDE w:val="0"/>
              <w:autoSpaceDN w:val="0"/>
              <w:adjustRightInd w:val="0"/>
              <w:rPr>
                <w:rFonts w:cstheme="minorHAnsi"/>
                <w:color w:val="000000" w:themeColor="text1"/>
                <w:sz w:val="24"/>
                <w:szCs w:val="24"/>
              </w:rPr>
            </w:pPr>
          </w:p>
          <w:p w:rsidR="00784F89" w:rsidRDefault="00784F89" w:rsidP="009F0D5F">
            <w:pPr>
              <w:autoSpaceDE w:val="0"/>
              <w:autoSpaceDN w:val="0"/>
              <w:adjustRightInd w:val="0"/>
              <w:rPr>
                <w:rFonts w:cstheme="minorHAnsi"/>
                <w:color w:val="000000" w:themeColor="text1"/>
                <w:sz w:val="24"/>
                <w:szCs w:val="24"/>
              </w:rPr>
            </w:pPr>
          </w:p>
          <w:p w:rsidR="00784F89" w:rsidRDefault="00784F89" w:rsidP="009F0D5F">
            <w:pPr>
              <w:autoSpaceDE w:val="0"/>
              <w:autoSpaceDN w:val="0"/>
              <w:adjustRightInd w:val="0"/>
              <w:rPr>
                <w:rFonts w:cstheme="minorHAnsi"/>
                <w:color w:val="000000" w:themeColor="text1"/>
                <w:sz w:val="24"/>
                <w:szCs w:val="24"/>
              </w:rPr>
            </w:pPr>
          </w:p>
          <w:p w:rsidR="00784F89" w:rsidRDefault="00784F89" w:rsidP="009F0D5F">
            <w:pPr>
              <w:autoSpaceDE w:val="0"/>
              <w:autoSpaceDN w:val="0"/>
              <w:adjustRightInd w:val="0"/>
              <w:rPr>
                <w:rFonts w:cstheme="minorHAnsi"/>
                <w:color w:val="000000" w:themeColor="text1"/>
                <w:sz w:val="24"/>
                <w:szCs w:val="24"/>
              </w:rPr>
            </w:pPr>
          </w:p>
          <w:p w:rsidR="00784F89" w:rsidRDefault="00784F89" w:rsidP="009F0D5F">
            <w:pPr>
              <w:autoSpaceDE w:val="0"/>
              <w:autoSpaceDN w:val="0"/>
              <w:adjustRightInd w:val="0"/>
              <w:rPr>
                <w:rFonts w:cstheme="minorHAnsi"/>
                <w:color w:val="000000" w:themeColor="text1"/>
                <w:sz w:val="24"/>
                <w:szCs w:val="24"/>
              </w:rPr>
            </w:pPr>
          </w:p>
          <w:p w:rsidR="00784F89" w:rsidRDefault="00784F89" w:rsidP="009F0D5F">
            <w:pPr>
              <w:autoSpaceDE w:val="0"/>
              <w:autoSpaceDN w:val="0"/>
              <w:adjustRightInd w:val="0"/>
              <w:rPr>
                <w:rFonts w:cstheme="minorHAnsi"/>
                <w:color w:val="000000" w:themeColor="text1"/>
                <w:sz w:val="24"/>
                <w:szCs w:val="24"/>
              </w:rPr>
            </w:pPr>
          </w:p>
          <w:p w:rsidR="00784F89" w:rsidRDefault="00784F89" w:rsidP="009F0D5F">
            <w:pPr>
              <w:autoSpaceDE w:val="0"/>
              <w:autoSpaceDN w:val="0"/>
              <w:adjustRightInd w:val="0"/>
              <w:rPr>
                <w:rFonts w:cstheme="minorHAnsi"/>
                <w:color w:val="000000" w:themeColor="text1"/>
                <w:sz w:val="24"/>
                <w:szCs w:val="24"/>
              </w:rPr>
            </w:pPr>
          </w:p>
          <w:p w:rsidR="00784F89" w:rsidRDefault="00784F89" w:rsidP="009F0D5F">
            <w:pPr>
              <w:autoSpaceDE w:val="0"/>
              <w:autoSpaceDN w:val="0"/>
              <w:adjustRightInd w:val="0"/>
              <w:rPr>
                <w:rFonts w:cstheme="minorHAnsi"/>
                <w:color w:val="000000" w:themeColor="text1"/>
                <w:sz w:val="24"/>
                <w:szCs w:val="24"/>
              </w:rPr>
            </w:pPr>
          </w:p>
        </w:tc>
        <w:tc>
          <w:tcPr>
            <w:tcW w:w="1843" w:type="dxa"/>
            <w:gridSpan w:val="2"/>
            <w:vMerge w:val="restart"/>
          </w:tcPr>
          <w:p w:rsidR="00784F89" w:rsidRDefault="00784F89" w:rsidP="009F0D5F">
            <w:pPr>
              <w:autoSpaceDE w:val="0"/>
              <w:autoSpaceDN w:val="0"/>
              <w:adjustRightInd w:val="0"/>
              <w:rPr>
                <w:rFonts w:cstheme="minorHAnsi"/>
                <w:color w:val="000000" w:themeColor="text1"/>
                <w:sz w:val="24"/>
                <w:szCs w:val="24"/>
              </w:rPr>
            </w:pPr>
          </w:p>
        </w:tc>
        <w:tc>
          <w:tcPr>
            <w:tcW w:w="1559" w:type="dxa"/>
            <w:gridSpan w:val="2"/>
          </w:tcPr>
          <w:p w:rsidR="00784F89" w:rsidRDefault="00784F89" w:rsidP="009F0D5F">
            <w:pPr>
              <w:autoSpaceDE w:val="0"/>
              <w:autoSpaceDN w:val="0"/>
              <w:adjustRightInd w:val="0"/>
              <w:rPr>
                <w:rFonts w:cstheme="minorHAnsi"/>
                <w:color w:val="000000" w:themeColor="text1"/>
                <w:sz w:val="24"/>
                <w:szCs w:val="24"/>
              </w:rPr>
            </w:pPr>
          </w:p>
        </w:tc>
        <w:tc>
          <w:tcPr>
            <w:tcW w:w="851" w:type="dxa"/>
            <w:gridSpan w:val="2"/>
            <w:vMerge w:val="restart"/>
          </w:tcPr>
          <w:p w:rsidR="00784F89" w:rsidRDefault="00784F89" w:rsidP="009F0D5F">
            <w:pPr>
              <w:autoSpaceDE w:val="0"/>
              <w:autoSpaceDN w:val="0"/>
              <w:adjustRightInd w:val="0"/>
              <w:rPr>
                <w:rFonts w:cstheme="minorHAnsi"/>
                <w:color w:val="000000" w:themeColor="text1"/>
                <w:sz w:val="24"/>
                <w:szCs w:val="24"/>
              </w:rPr>
            </w:pPr>
          </w:p>
        </w:tc>
        <w:tc>
          <w:tcPr>
            <w:tcW w:w="992" w:type="dxa"/>
            <w:vMerge w:val="restart"/>
          </w:tcPr>
          <w:p w:rsidR="00784F89" w:rsidRDefault="00784F89" w:rsidP="009F0D5F">
            <w:pPr>
              <w:autoSpaceDE w:val="0"/>
              <w:autoSpaceDN w:val="0"/>
              <w:adjustRightInd w:val="0"/>
              <w:rPr>
                <w:rFonts w:cstheme="minorHAnsi"/>
                <w:color w:val="000000" w:themeColor="text1"/>
                <w:sz w:val="24"/>
                <w:szCs w:val="24"/>
              </w:rPr>
            </w:pPr>
          </w:p>
        </w:tc>
        <w:tc>
          <w:tcPr>
            <w:tcW w:w="709" w:type="dxa"/>
            <w:gridSpan w:val="2"/>
            <w:vMerge w:val="restart"/>
          </w:tcPr>
          <w:p w:rsidR="00784F89" w:rsidRDefault="00784F89" w:rsidP="009F0D5F">
            <w:pPr>
              <w:autoSpaceDE w:val="0"/>
              <w:autoSpaceDN w:val="0"/>
              <w:adjustRightInd w:val="0"/>
              <w:rPr>
                <w:rFonts w:cstheme="minorHAnsi"/>
                <w:color w:val="000000" w:themeColor="text1"/>
                <w:sz w:val="24"/>
                <w:szCs w:val="24"/>
              </w:rPr>
            </w:pPr>
          </w:p>
        </w:tc>
        <w:tc>
          <w:tcPr>
            <w:tcW w:w="850" w:type="dxa"/>
            <w:vMerge w:val="restart"/>
          </w:tcPr>
          <w:p w:rsidR="00784F89" w:rsidRDefault="00784F89" w:rsidP="009F0D5F">
            <w:pPr>
              <w:autoSpaceDE w:val="0"/>
              <w:autoSpaceDN w:val="0"/>
              <w:adjustRightInd w:val="0"/>
              <w:rPr>
                <w:rFonts w:cstheme="minorHAnsi"/>
                <w:color w:val="000000" w:themeColor="text1"/>
                <w:sz w:val="24"/>
                <w:szCs w:val="24"/>
              </w:rPr>
            </w:pPr>
          </w:p>
        </w:tc>
        <w:tc>
          <w:tcPr>
            <w:tcW w:w="567" w:type="dxa"/>
            <w:vMerge w:val="restart"/>
          </w:tcPr>
          <w:p w:rsidR="00784F89" w:rsidRDefault="00784F89" w:rsidP="009F0D5F">
            <w:pPr>
              <w:autoSpaceDE w:val="0"/>
              <w:autoSpaceDN w:val="0"/>
              <w:adjustRightInd w:val="0"/>
              <w:rPr>
                <w:rFonts w:cstheme="minorHAnsi"/>
                <w:color w:val="000000" w:themeColor="text1"/>
                <w:sz w:val="24"/>
                <w:szCs w:val="24"/>
              </w:rPr>
            </w:pPr>
          </w:p>
        </w:tc>
        <w:tc>
          <w:tcPr>
            <w:tcW w:w="606" w:type="dxa"/>
            <w:vMerge w:val="restart"/>
          </w:tcPr>
          <w:p w:rsidR="00784F89" w:rsidRDefault="00784F89" w:rsidP="009F0D5F">
            <w:pPr>
              <w:autoSpaceDE w:val="0"/>
              <w:autoSpaceDN w:val="0"/>
              <w:adjustRightInd w:val="0"/>
              <w:rPr>
                <w:rFonts w:cstheme="minorHAnsi"/>
                <w:color w:val="000000" w:themeColor="text1"/>
                <w:sz w:val="24"/>
                <w:szCs w:val="24"/>
              </w:rPr>
            </w:pPr>
          </w:p>
        </w:tc>
      </w:tr>
      <w:tr w:rsidR="00784F89" w:rsidTr="00181306">
        <w:trPr>
          <w:trHeight w:val="1528"/>
        </w:trPr>
        <w:tc>
          <w:tcPr>
            <w:tcW w:w="1809" w:type="dxa"/>
            <w:vMerge/>
          </w:tcPr>
          <w:p w:rsidR="00784F89" w:rsidRDefault="00784F89" w:rsidP="00784F89">
            <w:pPr>
              <w:autoSpaceDE w:val="0"/>
              <w:autoSpaceDN w:val="0"/>
              <w:adjustRightInd w:val="0"/>
              <w:rPr>
                <w:rFonts w:cstheme="minorHAnsi"/>
                <w:color w:val="000000" w:themeColor="text1"/>
                <w:sz w:val="24"/>
                <w:szCs w:val="24"/>
              </w:rPr>
            </w:pPr>
          </w:p>
        </w:tc>
        <w:tc>
          <w:tcPr>
            <w:tcW w:w="1843" w:type="dxa"/>
            <w:gridSpan w:val="2"/>
            <w:vMerge/>
          </w:tcPr>
          <w:p w:rsidR="00784F89" w:rsidRDefault="00784F89" w:rsidP="00784F89">
            <w:pPr>
              <w:autoSpaceDE w:val="0"/>
              <w:autoSpaceDN w:val="0"/>
              <w:adjustRightInd w:val="0"/>
              <w:rPr>
                <w:rFonts w:cstheme="minorHAnsi"/>
                <w:color w:val="000000" w:themeColor="text1"/>
                <w:sz w:val="24"/>
                <w:szCs w:val="24"/>
              </w:rPr>
            </w:pPr>
          </w:p>
        </w:tc>
        <w:tc>
          <w:tcPr>
            <w:tcW w:w="773" w:type="dxa"/>
            <w:shd w:val="clear" w:color="auto" w:fill="BFBFBF" w:themeFill="background1" w:themeFillShade="BF"/>
          </w:tcPr>
          <w:p w:rsidR="00784F89" w:rsidRPr="00784F89" w:rsidRDefault="00784F89" w:rsidP="00784F89">
            <w:pPr>
              <w:autoSpaceDE w:val="0"/>
              <w:autoSpaceDN w:val="0"/>
              <w:adjustRightInd w:val="0"/>
              <w:jc w:val="center"/>
              <w:rPr>
                <w:rFonts w:cstheme="minorHAnsi"/>
                <w:color w:val="000000" w:themeColor="text1"/>
                <w:sz w:val="16"/>
                <w:szCs w:val="16"/>
              </w:rPr>
            </w:pPr>
          </w:p>
          <w:p w:rsidR="00784F89" w:rsidRPr="00784F89" w:rsidRDefault="00784F89" w:rsidP="00784F89">
            <w:pPr>
              <w:autoSpaceDE w:val="0"/>
              <w:autoSpaceDN w:val="0"/>
              <w:adjustRightInd w:val="0"/>
              <w:jc w:val="center"/>
              <w:rPr>
                <w:rFonts w:cstheme="minorHAnsi"/>
                <w:color w:val="000000" w:themeColor="text1"/>
                <w:sz w:val="16"/>
                <w:szCs w:val="16"/>
              </w:rPr>
            </w:pPr>
            <w:r w:rsidRPr="00181306">
              <w:rPr>
                <w:rFonts w:cstheme="minorHAnsi"/>
                <w:color w:val="000000" w:themeColor="text1"/>
                <w:sz w:val="16"/>
                <w:szCs w:val="16"/>
                <w:shd w:val="clear" w:color="auto" w:fill="BFBFBF" w:themeFill="background1" w:themeFillShade="BF"/>
              </w:rPr>
              <w:t>Unidad de Medida</w:t>
            </w:r>
          </w:p>
        </w:tc>
        <w:tc>
          <w:tcPr>
            <w:tcW w:w="786" w:type="dxa"/>
          </w:tcPr>
          <w:p w:rsidR="00784F89" w:rsidRPr="00784F89" w:rsidRDefault="00784F89" w:rsidP="00784F89">
            <w:pPr>
              <w:autoSpaceDE w:val="0"/>
              <w:autoSpaceDN w:val="0"/>
              <w:adjustRightInd w:val="0"/>
              <w:jc w:val="center"/>
              <w:rPr>
                <w:rFonts w:cstheme="minorHAnsi"/>
                <w:color w:val="000000" w:themeColor="text1"/>
                <w:sz w:val="16"/>
                <w:szCs w:val="16"/>
              </w:rPr>
            </w:pPr>
          </w:p>
          <w:p w:rsidR="00784F89" w:rsidRPr="00784F89" w:rsidRDefault="00784F89" w:rsidP="00784F89">
            <w:pPr>
              <w:autoSpaceDE w:val="0"/>
              <w:autoSpaceDN w:val="0"/>
              <w:adjustRightInd w:val="0"/>
              <w:jc w:val="center"/>
              <w:rPr>
                <w:rFonts w:cstheme="minorHAnsi"/>
                <w:color w:val="000000" w:themeColor="text1"/>
                <w:sz w:val="16"/>
                <w:szCs w:val="16"/>
              </w:rPr>
            </w:pPr>
          </w:p>
        </w:tc>
        <w:tc>
          <w:tcPr>
            <w:tcW w:w="851" w:type="dxa"/>
            <w:gridSpan w:val="2"/>
            <w:vMerge/>
          </w:tcPr>
          <w:p w:rsidR="00784F89" w:rsidRDefault="00784F89" w:rsidP="00784F89">
            <w:pPr>
              <w:autoSpaceDE w:val="0"/>
              <w:autoSpaceDN w:val="0"/>
              <w:adjustRightInd w:val="0"/>
              <w:rPr>
                <w:rFonts w:cstheme="minorHAnsi"/>
                <w:color w:val="000000" w:themeColor="text1"/>
                <w:sz w:val="24"/>
                <w:szCs w:val="24"/>
              </w:rPr>
            </w:pPr>
          </w:p>
        </w:tc>
        <w:tc>
          <w:tcPr>
            <w:tcW w:w="992" w:type="dxa"/>
            <w:vMerge/>
          </w:tcPr>
          <w:p w:rsidR="00784F89" w:rsidRDefault="00784F89" w:rsidP="00784F89">
            <w:pPr>
              <w:autoSpaceDE w:val="0"/>
              <w:autoSpaceDN w:val="0"/>
              <w:adjustRightInd w:val="0"/>
              <w:rPr>
                <w:rFonts w:cstheme="minorHAnsi"/>
                <w:color w:val="000000" w:themeColor="text1"/>
                <w:sz w:val="24"/>
                <w:szCs w:val="24"/>
              </w:rPr>
            </w:pPr>
          </w:p>
        </w:tc>
        <w:tc>
          <w:tcPr>
            <w:tcW w:w="709" w:type="dxa"/>
            <w:gridSpan w:val="2"/>
            <w:vMerge/>
          </w:tcPr>
          <w:p w:rsidR="00784F89" w:rsidRDefault="00784F89" w:rsidP="00784F89">
            <w:pPr>
              <w:autoSpaceDE w:val="0"/>
              <w:autoSpaceDN w:val="0"/>
              <w:adjustRightInd w:val="0"/>
              <w:rPr>
                <w:rFonts w:cstheme="minorHAnsi"/>
                <w:color w:val="000000" w:themeColor="text1"/>
                <w:sz w:val="24"/>
                <w:szCs w:val="24"/>
              </w:rPr>
            </w:pPr>
          </w:p>
        </w:tc>
        <w:tc>
          <w:tcPr>
            <w:tcW w:w="850" w:type="dxa"/>
            <w:vMerge/>
          </w:tcPr>
          <w:p w:rsidR="00784F89" w:rsidRDefault="00784F89" w:rsidP="00784F89">
            <w:pPr>
              <w:autoSpaceDE w:val="0"/>
              <w:autoSpaceDN w:val="0"/>
              <w:adjustRightInd w:val="0"/>
              <w:rPr>
                <w:rFonts w:cstheme="minorHAnsi"/>
                <w:color w:val="000000" w:themeColor="text1"/>
                <w:sz w:val="24"/>
                <w:szCs w:val="24"/>
              </w:rPr>
            </w:pPr>
          </w:p>
        </w:tc>
        <w:tc>
          <w:tcPr>
            <w:tcW w:w="567" w:type="dxa"/>
            <w:vMerge/>
          </w:tcPr>
          <w:p w:rsidR="00784F89" w:rsidRDefault="00784F89" w:rsidP="00784F89">
            <w:pPr>
              <w:autoSpaceDE w:val="0"/>
              <w:autoSpaceDN w:val="0"/>
              <w:adjustRightInd w:val="0"/>
              <w:rPr>
                <w:rFonts w:cstheme="minorHAnsi"/>
                <w:color w:val="000000" w:themeColor="text1"/>
                <w:sz w:val="24"/>
                <w:szCs w:val="24"/>
              </w:rPr>
            </w:pPr>
          </w:p>
        </w:tc>
        <w:tc>
          <w:tcPr>
            <w:tcW w:w="606" w:type="dxa"/>
            <w:vMerge/>
          </w:tcPr>
          <w:p w:rsidR="00784F89" w:rsidRDefault="00784F89" w:rsidP="00784F89">
            <w:pPr>
              <w:autoSpaceDE w:val="0"/>
              <w:autoSpaceDN w:val="0"/>
              <w:adjustRightInd w:val="0"/>
              <w:rPr>
                <w:rFonts w:cstheme="minorHAnsi"/>
                <w:color w:val="000000" w:themeColor="text1"/>
                <w:sz w:val="24"/>
                <w:szCs w:val="24"/>
              </w:rPr>
            </w:pPr>
          </w:p>
        </w:tc>
      </w:tr>
      <w:tr w:rsidR="00AD2B8A" w:rsidTr="00AD2B8A">
        <w:tc>
          <w:tcPr>
            <w:tcW w:w="1809" w:type="dxa"/>
          </w:tcPr>
          <w:p w:rsidR="00AD2B8A" w:rsidRPr="00AD2B8A" w:rsidRDefault="00AD2B8A" w:rsidP="009F0D5F">
            <w:pPr>
              <w:autoSpaceDE w:val="0"/>
              <w:autoSpaceDN w:val="0"/>
              <w:adjustRightInd w:val="0"/>
              <w:rPr>
                <w:rFonts w:cstheme="minorHAnsi"/>
                <w:color w:val="000000" w:themeColor="text1"/>
                <w:sz w:val="16"/>
                <w:szCs w:val="16"/>
              </w:rPr>
            </w:pPr>
          </w:p>
          <w:p w:rsidR="00AD2B8A" w:rsidRPr="00AD2B8A" w:rsidRDefault="00AD2B8A" w:rsidP="009F0D5F">
            <w:pPr>
              <w:autoSpaceDE w:val="0"/>
              <w:autoSpaceDN w:val="0"/>
              <w:adjustRightInd w:val="0"/>
              <w:rPr>
                <w:rFonts w:cstheme="minorHAnsi"/>
                <w:color w:val="000000" w:themeColor="text1"/>
                <w:sz w:val="16"/>
                <w:szCs w:val="16"/>
              </w:rPr>
            </w:pPr>
            <w:r w:rsidRPr="00AD2B8A">
              <w:rPr>
                <w:rFonts w:cstheme="minorHAnsi"/>
                <w:color w:val="000000" w:themeColor="text1"/>
                <w:sz w:val="16"/>
                <w:szCs w:val="16"/>
              </w:rPr>
              <w:t>Fuente de Información</w:t>
            </w:r>
          </w:p>
          <w:p w:rsidR="00AD2B8A" w:rsidRPr="00AD2B8A" w:rsidRDefault="00AD2B8A" w:rsidP="009F0D5F">
            <w:pPr>
              <w:autoSpaceDE w:val="0"/>
              <w:autoSpaceDN w:val="0"/>
              <w:adjustRightInd w:val="0"/>
              <w:rPr>
                <w:rFonts w:cstheme="minorHAnsi"/>
                <w:color w:val="000000" w:themeColor="text1"/>
                <w:sz w:val="16"/>
                <w:szCs w:val="16"/>
              </w:rPr>
            </w:pPr>
          </w:p>
          <w:p w:rsidR="00AD2B8A" w:rsidRPr="00AD2B8A" w:rsidRDefault="00AD2B8A" w:rsidP="009F0D5F">
            <w:pPr>
              <w:autoSpaceDE w:val="0"/>
              <w:autoSpaceDN w:val="0"/>
              <w:adjustRightInd w:val="0"/>
              <w:rPr>
                <w:rFonts w:cstheme="minorHAnsi"/>
                <w:color w:val="000000" w:themeColor="text1"/>
                <w:sz w:val="16"/>
                <w:szCs w:val="16"/>
              </w:rPr>
            </w:pPr>
          </w:p>
        </w:tc>
        <w:tc>
          <w:tcPr>
            <w:tcW w:w="3402" w:type="dxa"/>
            <w:gridSpan w:val="4"/>
          </w:tcPr>
          <w:p w:rsidR="00AD7D45" w:rsidRDefault="00AD7D45" w:rsidP="009F0D5F">
            <w:pPr>
              <w:autoSpaceDE w:val="0"/>
              <w:autoSpaceDN w:val="0"/>
              <w:adjustRightInd w:val="0"/>
              <w:rPr>
                <w:rFonts w:ascii="Calibri" w:hAnsi="Calibri" w:cs="Calibri"/>
                <w:sz w:val="16"/>
                <w:szCs w:val="16"/>
              </w:rPr>
            </w:pPr>
          </w:p>
          <w:p w:rsidR="00AD2B8A" w:rsidRPr="00AD2B8A" w:rsidRDefault="00181306" w:rsidP="009F0D5F">
            <w:pPr>
              <w:autoSpaceDE w:val="0"/>
              <w:autoSpaceDN w:val="0"/>
              <w:adjustRightInd w:val="0"/>
              <w:rPr>
                <w:rFonts w:cstheme="minorHAnsi"/>
                <w:color w:val="000000" w:themeColor="text1"/>
                <w:sz w:val="16"/>
                <w:szCs w:val="16"/>
              </w:rPr>
            </w:pPr>
            <w:r>
              <w:rPr>
                <w:rFonts w:ascii="Calibri" w:hAnsi="Calibri" w:cs="Calibri"/>
                <w:sz w:val="16"/>
                <w:szCs w:val="16"/>
              </w:rPr>
              <w:t xml:space="preserve">1) Plan Municipal de Desarrollo, </w:t>
            </w:r>
          </w:p>
        </w:tc>
        <w:tc>
          <w:tcPr>
            <w:tcW w:w="1843" w:type="dxa"/>
            <w:gridSpan w:val="3"/>
          </w:tcPr>
          <w:p w:rsidR="00AD2B8A" w:rsidRDefault="00AD2B8A" w:rsidP="009F0D5F">
            <w:pPr>
              <w:autoSpaceDE w:val="0"/>
              <w:autoSpaceDN w:val="0"/>
              <w:adjustRightInd w:val="0"/>
              <w:rPr>
                <w:rFonts w:cstheme="minorHAnsi"/>
                <w:color w:val="000000" w:themeColor="text1"/>
                <w:sz w:val="16"/>
                <w:szCs w:val="16"/>
              </w:rPr>
            </w:pPr>
          </w:p>
          <w:p w:rsidR="00AD2B8A" w:rsidRPr="00AD2B8A" w:rsidRDefault="00AD2B8A" w:rsidP="009F0D5F">
            <w:pPr>
              <w:autoSpaceDE w:val="0"/>
              <w:autoSpaceDN w:val="0"/>
              <w:adjustRightInd w:val="0"/>
              <w:rPr>
                <w:rFonts w:cstheme="minorHAnsi"/>
                <w:color w:val="000000" w:themeColor="text1"/>
                <w:sz w:val="16"/>
                <w:szCs w:val="16"/>
              </w:rPr>
            </w:pPr>
            <w:r w:rsidRPr="00AD2B8A">
              <w:rPr>
                <w:rFonts w:cstheme="minorHAnsi"/>
                <w:color w:val="000000" w:themeColor="text1"/>
                <w:sz w:val="16"/>
                <w:szCs w:val="16"/>
              </w:rPr>
              <w:t>Fecha de Recolección</w:t>
            </w:r>
          </w:p>
        </w:tc>
        <w:tc>
          <w:tcPr>
            <w:tcW w:w="2732" w:type="dxa"/>
            <w:gridSpan w:val="5"/>
          </w:tcPr>
          <w:p w:rsidR="00AD2B8A" w:rsidRDefault="00AD2B8A" w:rsidP="009F0D5F">
            <w:pPr>
              <w:autoSpaceDE w:val="0"/>
              <w:autoSpaceDN w:val="0"/>
              <w:adjustRightInd w:val="0"/>
              <w:rPr>
                <w:rFonts w:cstheme="minorHAnsi"/>
                <w:color w:val="000000" w:themeColor="text1"/>
                <w:sz w:val="24"/>
                <w:szCs w:val="24"/>
              </w:rPr>
            </w:pPr>
          </w:p>
        </w:tc>
      </w:tr>
      <w:tr w:rsidR="00181306" w:rsidTr="00181306">
        <w:trPr>
          <w:trHeight w:val="263"/>
        </w:trPr>
        <w:tc>
          <w:tcPr>
            <w:tcW w:w="5211" w:type="dxa"/>
            <w:gridSpan w:val="5"/>
            <w:shd w:val="clear" w:color="auto" w:fill="BFBFBF" w:themeFill="background1" w:themeFillShade="BF"/>
          </w:tcPr>
          <w:p w:rsidR="00181306" w:rsidRDefault="00181306" w:rsidP="009F0D5F">
            <w:pPr>
              <w:autoSpaceDE w:val="0"/>
              <w:autoSpaceDN w:val="0"/>
              <w:adjustRightInd w:val="0"/>
              <w:rPr>
                <w:rFonts w:cstheme="minorHAnsi"/>
                <w:color w:val="000000" w:themeColor="text1"/>
                <w:sz w:val="16"/>
                <w:szCs w:val="16"/>
              </w:rPr>
            </w:pPr>
          </w:p>
          <w:p w:rsidR="00181306" w:rsidRPr="00AD2B8A" w:rsidRDefault="00181306" w:rsidP="00181306">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Autorizado</w:t>
            </w:r>
          </w:p>
        </w:tc>
        <w:tc>
          <w:tcPr>
            <w:tcW w:w="4575" w:type="dxa"/>
            <w:gridSpan w:val="8"/>
            <w:shd w:val="clear" w:color="auto" w:fill="BFBFBF" w:themeFill="background1" w:themeFillShade="BF"/>
          </w:tcPr>
          <w:p w:rsidR="00181306" w:rsidRDefault="00181306" w:rsidP="00181306">
            <w:pPr>
              <w:autoSpaceDE w:val="0"/>
              <w:autoSpaceDN w:val="0"/>
              <w:adjustRightInd w:val="0"/>
              <w:jc w:val="center"/>
              <w:rPr>
                <w:rFonts w:cstheme="minorHAnsi"/>
                <w:color w:val="000000" w:themeColor="text1"/>
                <w:sz w:val="16"/>
                <w:szCs w:val="16"/>
              </w:rPr>
            </w:pPr>
          </w:p>
          <w:p w:rsidR="00181306" w:rsidRPr="00181306" w:rsidRDefault="00181306" w:rsidP="00181306">
            <w:pPr>
              <w:autoSpaceDE w:val="0"/>
              <w:autoSpaceDN w:val="0"/>
              <w:adjustRightInd w:val="0"/>
              <w:jc w:val="center"/>
              <w:rPr>
                <w:rFonts w:cstheme="minorHAnsi"/>
                <w:color w:val="000000" w:themeColor="text1"/>
                <w:sz w:val="16"/>
                <w:szCs w:val="16"/>
              </w:rPr>
            </w:pPr>
            <w:r w:rsidRPr="00181306">
              <w:rPr>
                <w:rFonts w:cstheme="minorHAnsi"/>
                <w:color w:val="000000" w:themeColor="text1"/>
                <w:sz w:val="16"/>
                <w:szCs w:val="16"/>
              </w:rPr>
              <w:t>Validado</w:t>
            </w:r>
          </w:p>
        </w:tc>
      </w:tr>
      <w:tr w:rsidR="00181306" w:rsidTr="0053739C">
        <w:trPr>
          <w:trHeight w:val="527"/>
        </w:trPr>
        <w:tc>
          <w:tcPr>
            <w:tcW w:w="5211" w:type="dxa"/>
            <w:gridSpan w:val="5"/>
          </w:tcPr>
          <w:p w:rsidR="00181306" w:rsidRDefault="00181306" w:rsidP="009F0D5F">
            <w:pPr>
              <w:autoSpaceDE w:val="0"/>
              <w:autoSpaceDN w:val="0"/>
              <w:adjustRightInd w:val="0"/>
              <w:rPr>
                <w:rFonts w:cstheme="minorHAnsi"/>
                <w:color w:val="000000" w:themeColor="text1"/>
                <w:sz w:val="16"/>
                <w:szCs w:val="16"/>
              </w:rPr>
            </w:pPr>
          </w:p>
          <w:p w:rsidR="00181306" w:rsidRDefault="00181306" w:rsidP="009F0D5F">
            <w:pPr>
              <w:autoSpaceDE w:val="0"/>
              <w:autoSpaceDN w:val="0"/>
              <w:adjustRightInd w:val="0"/>
              <w:rPr>
                <w:rFonts w:cstheme="minorHAnsi"/>
                <w:color w:val="000000" w:themeColor="text1"/>
                <w:sz w:val="16"/>
                <w:szCs w:val="16"/>
              </w:rPr>
            </w:pPr>
          </w:p>
        </w:tc>
        <w:tc>
          <w:tcPr>
            <w:tcW w:w="4575" w:type="dxa"/>
            <w:gridSpan w:val="8"/>
          </w:tcPr>
          <w:p w:rsidR="00181306" w:rsidRDefault="00181306" w:rsidP="009F0D5F">
            <w:pPr>
              <w:autoSpaceDE w:val="0"/>
              <w:autoSpaceDN w:val="0"/>
              <w:adjustRightInd w:val="0"/>
              <w:rPr>
                <w:rFonts w:cstheme="minorHAnsi"/>
                <w:color w:val="000000" w:themeColor="text1"/>
                <w:sz w:val="24"/>
                <w:szCs w:val="24"/>
              </w:rPr>
            </w:pPr>
          </w:p>
        </w:tc>
      </w:tr>
    </w:tbl>
    <w:p w:rsidR="00503C1F" w:rsidRDefault="00503C1F" w:rsidP="009F0D5F">
      <w:pPr>
        <w:autoSpaceDE w:val="0"/>
        <w:autoSpaceDN w:val="0"/>
        <w:adjustRightInd w:val="0"/>
        <w:spacing w:after="0" w:line="240" w:lineRule="auto"/>
        <w:rPr>
          <w:rFonts w:cstheme="minorHAnsi"/>
          <w:color w:val="000000" w:themeColor="text1"/>
          <w:sz w:val="24"/>
          <w:szCs w:val="24"/>
        </w:rPr>
      </w:pPr>
    </w:p>
    <w:p w:rsidR="00B17D27" w:rsidRDefault="00B17D27" w:rsidP="009F0D5F">
      <w:pPr>
        <w:autoSpaceDE w:val="0"/>
        <w:autoSpaceDN w:val="0"/>
        <w:adjustRightInd w:val="0"/>
        <w:spacing w:after="0" w:line="240" w:lineRule="auto"/>
        <w:rPr>
          <w:rFonts w:cstheme="minorHAnsi"/>
          <w:color w:val="000000" w:themeColor="text1"/>
          <w:sz w:val="24"/>
          <w:szCs w:val="24"/>
        </w:rPr>
      </w:pPr>
    </w:p>
    <w:p w:rsidR="00AD7D45" w:rsidRDefault="00AD7D45" w:rsidP="00AD2B8A">
      <w:pPr>
        <w:autoSpaceDE w:val="0"/>
        <w:autoSpaceDN w:val="0"/>
        <w:adjustRightInd w:val="0"/>
        <w:spacing w:after="0" w:line="240" w:lineRule="auto"/>
        <w:jc w:val="both"/>
        <w:rPr>
          <w:rFonts w:cstheme="minorHAnsi"/>
          <w:sz w:val="28"/>
          <w:szCs w:val="28"/>
          <w:u w:val="single"/>
        </w:rPr>
      </w:pPr>
    </w:p>
    <w:p w:rsidR="00AD7D45" w:rsidRDefault="00AD7D45" w:rsidP="00AD2B8A">
      <w:pPr>
        <w:autoSpaceDE w:val="0"/>
        <w:autoSpaceDN w:val="0"/>
        <w:adjustRightInd w:val="0"/>
        <w:spacing w:after="0" w:line="240" w:lineRule="auto"/>
        <w:jc w:val="both"/>
        <w:rPr>
          <w:rFonts w:cstheme="minorHAnsi"/>
          <w:sz w:val="28"/>
          <w:szCs w:val="28"/>
          <w:u w:val="single"/>
        </w:rPr>
      </w:pPr>
    </w:p>
    <w:p w:rsidR="00AD2B8A" w:rsidRPr="00AD2B8A" w:rsidRDefault="00AD2B8A" w:rsidP="00AD2B8A">
      <w:pPr>
        <w:autoSpaceDE w:val="0"/>
        <w:autoSpaceDN w:val="0"/>
        <w:adjustRightInd w:val="0"/>
        <w:spacing w:after="0" w:line="240" w:lineRule="auto"/>
        <w:jc w:val="both"/>
        <w:rPr>
          <w:rFonts w:cstheme="minorHAnsi"/>
          <w:sz w:val="28"/>
          <w:szCs w:val="28"/>
          <w:u w:val="single"/>
        </w:rPr>
      </w:pPr>
      <w:r w:rsidRPr="00AD2B8A">
        <w:rPr>
          <w:rFonts w:cstheme="minorHAnsi"/>
          <w:sz w:val="28"/>
          <w:szCs w:val="28"/>
          <w:u w:val="single"/>
        </w:rPr>
        <w:lastRenderedPageBreak/>
        <w:t>Medición de la eficacia</w:t>
      </w:r>
    </w:p>
    <w:p w:rsidR="00AD2B8A" w:rsidRPr="00A8237B" w:rsidRDefault="00AD2B8A" w:rsidP="00AD2B8A">
      <w:pPr>
        <w:autoSpaceDE w:val="0"/>
        <w:autoSpaceDN w:val="0"/>
        <w:adjustRightInd w:val="0"/>
        <w:spacing w:after="0" w:line="240" w:lineRule="auto"/>
        <w:jc w:val="both"/>
        <w:rPr>
          <w:rFonts w:cstheme="minorHAnsi"/>
          <w:sz w:val="10"/>
          <w:szCs w:val="24"/>
        </w:rPr>
      </w:pPr>
    </w:p>
    <w:p w:rsidR="00AD2B8A" w:rsidRDefault="00AD2B8A" w:rsidP="00AD2B8A">
      <w:pPr>
        <w:autoSpaceDE w:val="0"/>
        <w:autoSpaceDN w:val="0"/>
        <w:adjustRightInd w:val="0"/>
        <w:spacing w:after="0"/>
        <w:jc w:val="both"/>
        <w:rPr>
          <w:rFonts w:cstheme="minorHAnsi"/>
          <w:sz w:val="24"/>
          <w:szCs w:val="24"/>
        </w:rPr>
      </w:pPr>
      <w:r w:rsidRPr="00AD2B8A">
        <w:rPr>
          <w:rFonts w:cstheme="minorHAnsi"/>
          <w:sz w:val="24"/>
          <w:szCs w:val="24"/>
        </w:rPr>
        <w:t xml:space="preserve">Esta medición se basa en el cumplimiento de la meta establecida en un tiempo determinado. </w:t>
      </w:r>
    </w:p>
    <w:p w:rsidR="00AD2B8A" w:rsidRPr="00AD2B8A" w:rsidRDefault="00AD2B8A" w:rsidP="00AD2B8A">
      <w:pPr>
        <w:autoSpaceDE w:val="0"/>
        <w:autoSpaceDN w:val="0"/>
        <w:adjustRightInd w:val="0"/>
        <w:spacing w:after="0"/>
        <w:jc w:val="both"/>
        <w:rPr>
          <w:rFonts w:cstheme="minorHAnsi"/>
          <w:sz w:val="24"/>
          <w:szCs w:val="24"/>
        </w:rPr>
      </w:pPr>
      <w:r w:rsidRPr="00AD2B8A">
        <w:rPr>
          <w:rFonts w:cstheme="minorHAnsi"/>
          <w:sz w:val="24"/>
          <w:szCs w:val="24"/>
        </w:rPr>
        <w:t>La</w:t>
      </w:r>
      <w:r>
        <w:rPr>
          <w:rFonts w:cstheme="minorHAnsi"/>
          <w:sz w:val="24"/>
          <w:szCs w:val="24"/>
        </w:rPr>
        <w:t xml:space="preserve"> </w:t>
      </w:r>
      <w:r w:rsidRPr="00AD2B8A">
        <w:rPr>
          <w:rFonts w:cstheme="minorHAnsi"/>
          <w:sz w:val="24"/>
          <w:szCs w:val="24"/>
        </w:rPr>
        <w:t>forma de evaluar los Programas Presupuestarios en sus diferentes n</w:t>
      </w:r>
      <w:r>
        <w:rPr>
          <w:rFonts w:cstheme="minorHAnsi"/>
          <w:sz w:val="24"/>
          <w:szCs w:val="24"/>
        </w:rPr>
        <w:t xml:space="preserve">iveles, que van del Fin (Ejes), </w:t>
      </w:r>
      <w:r w:rsidRPr="00AD2B8A">
        <w:rPr>
          <w:rFonts w:cstheme="minorHAnsi"/>
          <w:sz w:val="24"/>
          <w:szCs w:val="24"/>
        </w:rPr>
        <w:t>Propósito (Programas), Componente (Estrategias) y Actividades</w:t>
      </w:r>
      <w:r>
        <w:rPr>
          <w:rFonts w:cstheme="minorHAnsi"/>
          <w:sz w:val="24"/>
          <w:szCs w:val="24"/>
        </w:rPr>
        <w:t xml:space="preserve"> (Líneas de acción), tendrá una </w:t>
      </w:r>
      <w:r w:rsidRPr="00AD2B8A">
        <w:rPr>
          <w:rFonts w:cstheme="minorHAnsi"/>
          <w:sz w:val="24"/>
          <w:szCs w:val="24"/>
        </w:rPr>
        <w:t>relación causa-efecto directa a su nivel superior inmediato, en una lógica vertical.</w:t>
      </w:r>
    </w:p>
    <w:p w:rsidR="00AD2B8A" w:rsidRPr="00AD2B8A" w:rsidRDefault="00AD2B8A" w:rsidP="00AD2B8A">
      <w:pPr>
        <w:autoSpaceDE w:val="0"/>
        <w:autoSpaceDN w:val="0"/>
        <w:adjustRightInd w:val="0"/>
        <w:spacing w:after="0"/>
        <w:jc w:val="both"/>
        <w:rPr>
          <w:rFonts w:cstheme="minorHAnsi"/>
          <w:sz w:val="24"/>
          <w:szCs w:val="24"/>
        </w:rPr>
      </w:pPr>
      <w:r w:rsidRPr="00AD2B8A">
        <w:rPr>
          <w:rFonts w:cstheme="minorHAnsi"/>
          <w:sz w:val="24"/>
          <w:szCs w:val="24"/>
        </w:rPr>
        <w:t>Para comprender cómo se evalúa esta dimensión, debemos</w:t>
      </w:r>
      <w:r>
        <w:rPr>
          <w:rFonts w:cstheme="minorHAnsi"/>
          <w:sz w:val="24"/>
          <w:szCs w:val="24"/>
        </w:rPr>
        <w:t xml:space="preserve"> tomar en cuenta los siguientes </w:t>
      </w:r>
      <w:r w:rsidRPr="00AD2B8A">
        <w:rPr>
          <w:rFonts w:cstheme="minorHAnsi"/>
          <w:sz w:val="24"/>
          <w:szCs w:val="24"/>
        </w:rPr>
        <w:t>puntos:</w:t>
      </w:r>
    </w:p>
    <w:p w:rsidR="00AD2B8A" w:rsidRPr="00AD2B8A" w:rsidRDefault="00AD2B8A" w:rsidP="00AD2B8A">
      <w:pPr>
        <w:autoSpaceDE w:val="0"/>
        <w:autoSpaceDN w:val="0"/>
        <w:adjustRightInd w:val="0"/>
        <w:spacing w:after="0"/>
        <w:jc w:val="both"/>
        <w:rPr>
          <w:rFonts w:cstheme="minorHAnsi"/>
          <w:sz w:val="24"/>
          <w:szCs w:val="24"/>
        </w:rPr>
      </w:pPr>
      <w:r w:rsidRPr="00AD2B8A">
        <w:rPr>
          <w:rFonts w:cstheme="minorHAnsi"/>
          <w:sz w:val="24"/>
          <w:szCs w:val="24"/>
        </w:rPr>
        <w:t>1. Estados y rangos de valor de los semáforos.</w:t>
      </w:r>
    </w:p>
    <w:p w:rsidR="00AD2B8A" w:rsidRPr="00AD2B8A" w:rsidRDefault="00AD2B8A" w:rsidP="00AD2B8A">
      <w:pPr>
        <w:autoSpaceDE w:val="0"/>
        <w:autoSpaceDN w:val="0"/>
        <w:adjustRightInd w:val="0"/>
        <w:spacing w:after="0"/>
        <w:jc w:val="both"/>
        <w:rPr>
          <w:rFonts w:cstheme="minorHAnsi"/>
          <w:sz w:val="24"/>
          <w:szCs w:val="24"/>
        </w:rPr>
      </w:pPr>
      <w:r w:rsidRPr="00AD2B8A">
        <w:rPr>
          <w:rFonts w:cstheme="minorHAnsi"/>
          <w:sz w:val="24"/>
          <w:szCs w:val="24"/>
        </w:rPr>
        <w:t>2. El tipo de indicador registrado a nivel de Fin (Ejes), Pr</w:t>
      </w:r>
      <w:r w:rsidR="00AD7D45">
        <w:rPr>
          <w:rFonts w:cstheme="minorHAnsi"/>
          <w:sz w:val="24"/>
          <w:szCs w:val="24"/>
        </w:rPr>
        <w:t xml:space="preserve">opósito (Programas), Componente </w:t>
      </w:r>
      <w:r w:rsidRPr="00AD2B8A">
        <w:rPr>
          <w:rFonts w:cstheme="minorHAnsi"/>
          <w:sz w:val="24"/>
          <w:szCs w:val="24"/>
        </w:rPr>
        <w:t>(Estrategias) y Actividades (Líneas de acción).</w:t>
      </w:r>
    </w:p>
    <w:p w:rsidR="00AD2B8A" w:rsidRPr="00AD2B8A" w:rsidRDefault="00AD2B8A" w:rsidP="00AD2B8A">
      <w:pPr>
        <w:autoSpaceDE w:val="0"/>
        <w:autoSpaceDN w:val="0"/>
        <w:adjustRightInd w:val="0"/>
        <w:spacing w:after="0"/>
        <w:jc w:val="both"/>
        <w:rPr>
          <w:rFonts w:cstheme="minorHAnsi"/>
          <w:sz w:val="24"/>
          <w:szCs w:val="24"/>
        </w:rPr>
      </w:pPr>
      <w:r w:rsidRPr="00AD2B8A">
        <w:rPr>
          <w:rFonts w:cstheme="minorHAnsi"/>
          <w:sz w:val="24"/>
          <w:szCs w:val="24"/>
        </w:rPr>
        <w:t>3. Las fechas de inicio y término establecidas para el nivel de Fin (Ejes), Propósito (Programas),</w:t>
      </w:r>
    </w:p>
    <w:p w:rsidR="00B17D27" w:rsidRPr="00AD2B8A" w:rsidRDefault="00AD2B8A" w:rsidP="00AD2B8A">
      <w:pPr>
        <w:autoSpaceDE w:val="0"/>
        <w:autoSpaceDN w:val="0"/>
        <w:adjustRightInd w:val="0"/>
        <w:spacing w:after="0"/>
        <w:jc w:val="both"/>
        <w:rPr>
          <w:rFonts w:cstheme="minorHAnsi"/>
          <w:sz w:val="24"/>
          <w:szCs w:val="24"/>
        </w:rPr>
      </w:pPr>
      <w:r w:rsidRPr="00AD2B8A">
        <w:rPr>
          <w:rFonts w:cstheme="minorHAnsi"/>
          <w:sz w:val="24"/>
          <w:szCs w:val="24"/>
        </w:rPr>
        <w:t>Componente (Estrategias) y Actividades (Líneas de acción).</w:t>
      </w:r>
    </w:p>
    <w:p w:rsidR="00AD2B8A" w:rsidRPr="00AD2B8A" w:rsidRDefault="00AD2B8A" w:rsidP="00AD2B8A">
      <w:pPr>
        <w:autoSpaceDE w:val="0"/>
        <w:autoSpaceDN w:val="0"/>
        <w:adjustRightInd w:val="0"/>
        <w:spacing w:after="0"/>
        <w:jc w:val="both"/>
        <w:rPr>
          <w:rFonts w:cstheme="minorHAnsi"/>
          <w:sz w:val="24"/>
          <w:szCs w:val="24"/>
        </w:rPr>
      </w:pPr>
      <w:r w:rsidRPr="00AD2B8A">
        <w:rPr>
          <w:rFonts w:cstheme="minorHAnsi"/>
          <w:sz w:val="24"/>
          <w:szCs w:val="24"/>
        </w:rPr>
        <w:t>4. Las actividades que estén bajo demanda y no hayan sido requeridas, se reportarán como no</w:t>
      </w:r>
      <w:r>
        <w:rPr>
          <w:rFonts w:cstheme="minorHAnsi"/>
          <w:sz w:val="24"/>
          <w:szCs w:val="24"/>
        </w:rPr>
        <w:t xml:space="preserve"> </w:t>
      </w:r>
      <w:r w:rsidRPr="00AD2B8A">
        <w:rPr>
          <w:rFonts w:cstheme="minorHAnsi"/>
          <w:sz w:val="24"/>
          <w:szCs w:val="24"/>
        </w:rPr>
        <w:t>iniciadas y no serán sujetas a evaluación, lo mismo aplicará para a</w:t>
      </w:r>
      <w:r>
        <w:rPr>
          <w:rFonts w:cstheme="minorHAnsi"/>
          <w:sz w:val="24"/>
          <w:szCs w:val="24"/>
        </w:rPr>
        <w:t xml:space="preserve">quellas que su realización esté </w:t>
      </w:r>
      <w:r w:rsidRPr="00AD2B8A">
        <w:rPr>
          <w:rFonts w:cstheme="minorHAnsi"/>
          <w:sz w:val="24"/>
          <w:szCs w:val="24"/>
        </w:rPr>
        <w:t>programada con fecha posterior a la evaluación.</w:t>
      </w:r>
    </w:p>
    <w:p w:rsidR="00AD7D45" w:rsidRPr="00A8237B" w:rsidRDefault="00AD7D45" w:rsidP="00AD2B8A">
      <w:pPr>
        <w:autoSpaceDE w:val="0"/>
        <w:autoSpaceDN w:val="0"/>
        <w:adjustRightInd w:val="0"/>
        <w:spacing w:after="0" w:line="240" w:lineRule="auto"/>
        <w:jc w:val="both"/>
        <w:rPr>
          <w:rFonts w:cstheme="minorHAnsi"/>
          <w:sz w:val="10"/>
          <w:szCs w:val="24"/>
          <w:u w:val="single"/>
        </w:rPr>
      </w:pPr>
    </w:p>
    <w:p w:rsidR="00AD2B8A" w:rsidRDefault="00AD2B8A" w:rsidP="00AD2B8A">
      <w:pPr>
        <w:autoSpaceDE w:val="0"/>
        <w:autoSpaceDN w:val="0"/>
        <w:adjustRightInd w:val="0"/>
        <w:spacing w:after="0" w:line="240" w:lineRule="auto"/>
        <w:jc w:val="both"/>
        <w:rPr>
          <w:rFonts w:cstheme="minorHAnsi"/>
          <w:sz w:val="28"/>
          <w:szCs w:val="24"/>
          <w:u w:val="single"/>
        </w:rPr>
      </w:pPr>
      <w:r w:rsidRPr="001A65C7">
        <w:rPr>
          <w:rFonts w:cstheme="minorHAnsi"/>
          <w:sz w:val="28"/>
          <w:szCs w:val="24"/>
          <w:u w:val="single"/>
        </w:rPr>
        <w:t>Medición de la eficiencia</w:t>
      </w:r>
    </w:p>
    <w:p w:rsidR="001A65C7" w:rsidRPr="00A8237B" w:rsidRDefault="001A65C7" w:rsidP="00AD2B8A">
      <w:pPr>
        <w:autoSpaceDE w:val="0"/>
        <w:autoSpaceDN w:val="0"/>
        <w:adjustRightInd w:val="0"/>
        <w:spacing w:after="0" w:line="240" w:lineRule="auto"/>
        <w:jc w:val="both"/>
        <w:rPr>
          <w:rFonts w:cstheme="minorHAnsi"/>
          <w:sz w:val="10"/>
          <w:szCs w:val="24"/>
          <w:u w:val="single"/>
        </w:rPr>
      </w:pPr>
    </w:p>
    <w:p w:rsidR="001A65C7" w:rsidRDefault="00AD2B8A" w:rsidP="001A65C7">
      <w:pPr>
        <w:autoSpaceDE w:val="0"/>
        <w:autoSpaceDN w:val="0"/>
        <w:adjustRightInd w:val="0"/>
        <w:spacing w:after="0"/>
        <w:jc w:val="both"/>
        <w:rPr>
          <w:rFonts w:cstheme="minorHAnsi"/>
          <w:sz w:val="24"/>
          <w:szCs w:val="24"/>
        </w:rPr>
      </w:pPr>
      <w:r w:rsidRPr="00AD2B8A">
        <w:rPr>
          <w:rFonts w:cstheme="minorHAnsi"/>
          <w:sz w:val="24"/>
          <w:szCs w:val="24"/>
        </w:rPr>
        <w:t>Esta medición se basa en el cumplimiento de la meta establecida en un tiempo determinado y con</w:t>
      </w:r>
      <w:r w:rsidR="001A65C7">
        <w:rPr>
          <w:rFonts w:cstheme="minorHAnsi"/>
          <w:sz w:val="24"/>
          <w:szCs w:val="24"/>
        </w:rPr>
        <w:t xml:space="preserve"> </w:t>
      </w:r>
      <w:r w:rsidRPr="00AD2B8A">
        <w:rPr>
          <w:rFonts w:cstheme="minorHAnsi"/>
          <w:sz w:val="24"/>
          <w:szCs w:val="24"/>
        </w:rPr>
        <w:t xml:space="preserve">la optimización de los recursos públicos. </w:t>
      </w:r>
    </w:p>
    <w:p w:rsidR="00AD2B8A" w:rsidRPr="00AD2B8A" w:rsidRDefault="00AD2B8A" w:rsidP="001A65C7">
      <w:pPr>
        <w:autoSpaceDE w:val="0"/>
        <w:autoSpaceDN w:val="0"/>
        <w:adjustRightInd w:val="0"/>
        <w:spacing w:after="0"/>
        <w:jc w:val="both"/>
        <w:rPr>
          <w:rFonts w:cstheme="minorHAnsi"/>
          <w:sz w:val="24"/>
          <w:szCs w:val="24"/>
        </w:rPr>
      </w:pPr>
      <w:r w:rsidRPr="00AD2B8A">
        <w:rPr>
          <w:rFonts w:cstheme="minorHAnsi"/>
          <w:sz w:val="24"/>
          <w:szCs w:val="24"/>
        </w:rPr>
        <w:t>La forma de evaluar al</w:t>
      </w:r>
      <w:r w:rsidR="001A65C7">
        <w:rPr>
          <w:rFonts w:cstheme="minorHAnsi"/>
          <w:sz w:val="24"/>
          <w:szCs w:val="24"/>
        </w:rPr>
        <w:t xml:space="preserve">as Programas Presupuestarios en </w:t>
      </w:r>
      <w:r w:rsidRPr="00AD2B8A">
        <w:rPr>
          <w:rFonts w:cstheme="minorHAnsi"/>
          <w:sz w:val="24"/>
          <w:szCs w:val="24"/>
        </w:rPr>
        <w:t>sus diferentes nivel</w:t>
      </w:r>
      <w:r w:rsidR="001A65C7">
        <w:rPr>
          <w:rFonts w:cstheme="minorHAnsi"/>
          <w:sz w:val="24"/>
          <w:szCs w:val="24"/>
        </w:rPr>
        <w:t xml:space="preserve">es, que van del Fin, Propósito, </w:t>
      </w:r>
      <w:r w:rsidRPr="00AD2B8A">
        <w:rPr>
          <w:rFonts w:cstheme="minorHAnsi"/>
          <w:sz w:val="24"/>
          <w:szCs w:val="24"/>
        </w:rPr>
        <w:t>Componente y Actividades, tendrá una relación causa-efecto directa</w:t>
      </w:r>
      <w:r w:rsidR="001A65C7">
        <w:rPr>
          <w:rFonts w:cstheme="minorHAnsi"/>
          <w:sz w:val="24"/>
          <w:szCs w:val="24"/>
        </w:rPr>
        <w:t xml:space="preserve"> a su nivel superior inmediato, </w:t>
      </w:r>
      <w:r w:rsidRPr="00AD2B8A">
        <w:rPr>
          <w:rFonts w:cstheme="minorHAnsi"/>
          <w:sz w:val="24"/>
          <w:szCs w:val="24"/>
        </w:rPr>
        <w:t>en una lógica vertical.</w:t>
      </w:r>
    </w:p>
    <w:p w:rsidR="00AD2B8A" w:rsidRPr="00AD2B8A" w:rsidRDefault="00AD2B8A" w:rsidP="001A65C7">
      <w:pPr>
        <w:autoSpaceDE w:val="0"/>
        <w:autoSpaceDN w:val="0"/>
        <w:adjustRightInd w:val="0"/>
        <w:spacing w:after="0"/>
        <w:jc w:val="both"/>
        <w:rPr>
          <w:rFonts w:cstheme="minorHAnsi"/>
          <w:sz w:val="24"/>
          <w:szCs w:val="24"/>
        </w:rPr>
      </w:pPr>
      <w:r w:rsidRPr="00AD2B8A">
        <w:rPr>
          <w:rFonts w:cstheme="minorHAnsi"/>
          <w:sz w:val="24"/>
          <w:szCs w:val="24"/>
        </w:rPr>
        <w:t>Para comprender cómo se evalúa esta dimensión, se toman en cuenta los siguientes puntos:</w:t>
      </w:r>
    </w:p>
    <w:p w:rsidR="00AD2B8A" w:rsidRPr="00AD2B8A" w:rsidRDefault="00AD2B8A" w:rsidP="001A65C7">
      <w:pPr>
        <w:autoSpaceDE w:val="0"/>
        <w:autoSpaceDN w:val="0"/>
        <w:adjustRightInd w:val="0"/>
        <w:spacing w:after="0"/>
        <w:jc w:val="both"/>
        <w:rPr>
          <w:rFonts w:cstheme="minorHAnsi"/>
          <w:sz w:val="24"/>
          <w:szCs w:val="24"/>
        </w:rPr>
      </w:pPr>
      <w:r w:rsidRPr="00AD2B8A">
        <w:rPr>
          <w:rFonts w:cstheme="minorHAnsi"/>
          <w:sz w:val="24"/>
          <w:szCs w:val="24"/>
        </w:rPr>
        <w:t>1. Estados y rangos de valor de los semáforos.</w:t>
      </w:r>
    </w:p>
    <w:p w:rsidR="00AD2B8A" w:rsidRPr="00AD2B8A" w:rsidRDefault="00AD2B8A" w:rsidP="001A65C7">
      <w:pPr>
        <w:autoSpaceDE w:val="0"/>
        <w:autoSpaceDN w:val="0"/>
        <w:adjustRightInd w:val="0"/>
        <w:spacing w:after="0"/>
        <w:jc w:val="both"/>
        <w:rPr>
          <w:rFonts w:cstheme="minorHAnsi"/>
          <w:sz w:val="24"/>
          <w:szCs w:val="24"/>
        </w:rPr>
      </w:pPr>
      <w:r w:rsidRPr="00AD2B8A">
        <w:rPr>
          <w:rFonts w:cstheme="minorHAnsi"/>
          <w:sz w:val="24"/>
          <w:szCs w:val="24"/>
        </w:rPr>
        <w:t>2. El tipo de indicador registrado a nivel de Fin (Ejes), Propósito (Programas), Componente</w:t>
      </w:r>
    </w:p>
    <w:p w:rsidR="00AD2B8A" w:rsidRPr="00AD2B8A" w:rsidRDefault="00AD2B8A" w:rsidP="001A65C7">
      <w:pPr>
        <w:autoSpaceDE w:val="0"/>
        <w:autoSpaceDN w:val="0"/>
        <w:adjustRightInd w:val="0"/>
        <w:spacing w:after="0"/>
        <w:jc w:val="both"/>
        <w:rPr>
          <w:rFonts w:cstheme="minorHAnsi"/>
          <w:sz w:val="24"/>
          <w:szCs w:val="24"/>
        </w:rPr>
      </w:pPr>
      <w:r w:rsidRPr="00AD2B8A">
        <w:rPr>
          <w:rFonts w:cstheme="minorHAnsi"/>
          <w:sz w:val="24"/>
          <w:szCs w:val="24"/>
        </w:rPr>
        <w:t>(Estrategias) y Actividades (Líneas de acción).</w:t>
      </w:r>
    </w:p>
    <w:p w:rsidR="00AD2B8A" w:rsidRPr="00AD2B8A" w:rsidRDefault="00AD2B8A" w:rsidP="001A65C7">
      <w:pPr>
        <w:autoSpaceDE w:val="0"/>
        <w:autoSpaceDN w:val="0"/>
        <w:adjustRightInd w:val="0"/>
        <w:spacing w:after="0"/>
        <w:jc w:val="both"/>
        <w:rPr>
          <w:rFonts w:cstheme="minorHAnsi"/>
          <w:sz w:val="24"/>
          <w:szCs w:val="24"/>
        </w:rPr>
      </w:pPr>
      <w:r w:rsidRPr="00AD2B8A">
        <w:rPr>
          <w:rFonts w:cstheme="minorHAnsi"/>
          <w:sz w:val="24"/>
          <w:szCs w:val="24"/>
        </w:rPr>
        <w:t xml:space="preserve">3. El comportamiento de la ejecución del presupuesto </w:t>
      </w:r>
      <w:r w:rsidR="001A65C7">
        <w:rPr>
          <w:rFonts w:cstheme="minorHAnsi"/>
          <w:sz w:val="24"/>
          <w:szCs w:val="24"/>
        </w:rPr>
        <w:t xml:space="preserve">del Componente (Estrategia), en </w:t>
      </w:r>
      <w:r w:rsidRPr="00AD2B8A">
        <w:rPr>
          <w:rFonts w:cstheme="minorHAnsi"/>
          <w:sz w:val="24"/>
          <w:szCs w:val="24"/>
        </w:rPr>
        <w:t>congruencia con el avance reportado de la meta establecida (evaluados a través de</w:t>
      </w:r>
      <w:r w:rsidR="001A65C7">
        <w:rPr>
          <w:rFonts w:cstheme="minorHAnsi"/>
          <w:sz w:val="24"/>
          <w:szCs w:val="24"/>
        </w:rPr>
        <w:t xml:space="preserve"> la ficha </w:t>
      </w:r>
      <w:r w:rsidRPr="00AD2B8A">
        <w:rPr>
          <w:rFonts w:cstheme="minorHAnsi"/>
          <w:sz w:val="24"/>
          <w:szCs w:val="24"/>
        </w:rPr>
        <w:t>correspondiente a la matriz del programa presupuestario en cuestión)</w:t>
      </w:r>
    </w:p>
    <w:p w:rsidR="00AD2B8A" w:rsidRPr="00AD2B8A" w:rsidRDefault="00AD2B8A" w:rsidP="001A65C7">
      <w:pPr>
        <w:autoSpaceDE w:val="0"/>
        <w:autoSpaceDN w:val="0"/>
        <w:adjustRightInd w:val="0"/>
        <w:spacing w:after="0"/>
        <w:jc w:val="both"/>
        <w:rPr>
          <w:rFonts w:cstheme="minorHAnsi"/>
          <w:sz w:val="24"/>
          <w:szCs w:val="24"/>
        </w:rPr>
      </w:pPr>
      <w:r w:rsidRPr="00AD2B8A">
        <w:rPr>
          <w:rFonts w:cstheme="minorHAnsi"/>
          <w:sz w:val="24"/>
          <w:szCs w:val="24"/>
        </w:rPr>
        <w:t>4. Las fechas de inicio y término establecidas para el nivel de Fin (Ejes), Propósito (Programas),</w:t>
      </w:r>
    </w:p>
    <w:p w:rsidR="00AD2B8A" w:rsidRPr="00AD2B8A" w:rsidRDefault="00AD2B8A" w:rsidP="001A65C7">
      <w:pPr>
        <w:autoSpaceDE w:val="0"/>
        <w:autoSpaceDN w:val="0"/>
        <w:adjustRightInd w:val="0"/>
        <w:spacing w:after="0"/>
        <w:jc w:val="both"/>
        <w:rPr>
          <w:rFonts w:cstheme="minorHAnsi"/>
          <w:sz w:val="24"/>
          <w:szCs w:val="24"/>
        </w:rPr>
      </w:pPr>
      <w:r w:rsidRPr="00AD2B8A">
        <w:rPr>
          <w:rFonts w:cstheme="minorHAnsi"/>
          <w:sz w:val="24"/>
          <w:szCs w:val="24"/>
        </w:rPr>
        <w:t>Componente (Estrategias) y Actividades (Líneas de acción).</w:t>
      </w:r>
    </w:p>
    <w:p w:rsidR="00B17D27" w:rsidRDefault="00AD2B8A" w:rsidP="001A65C7">
      <w:pPr>
        <w:autoSpaceDE w:val="0"/>
        <w:autoSpaceDN w:val="0"/>
        <w:adjustRightInd w:val="0"/>
        <w:spacing w:after="0"/>
        <w:jc w:val="both"/>
        <w:rPr>
          <w:rFonts w:cstheme="minorHAnsi"/>
          <w:sz w:val="24"/>
          <w:szCs w:val="24"/>
        </w:rPr>
      </w:pPr>
      <w:r w:rsidRPr="00AD2B8A">
        <w:rPr>
          <w:rFonts w:cstheme="minorHAnsi"/>
          <w:sz w:val="24"/>
          <w:szCs w:val="24"/>
        </w:rPr>
        <w:t>5. Las actividades que estén bajo demanda y no hayan sido r</w:t>
      </w:r>
      <w:r w:rsidR="001A65C7">
        <w:rPr>
          <w:rFonts w:cstheme="minorHAnsi"/>
          <w:sz w:val="24"/>
          <w:szCs w:val="24"/>
        </w:rPr>
        <w:t xml:space="preserve">equeridas se reportaran como no </w:t>
      </w:r>
      <w:r w:rsidRPr="00AD2B8A">
        <w:rPr>
          <w:rFonts w:cstheme="minorHAnsi"/>
          <w:sz w:val="24"/>
          <w:szCs w:val="24"/>
        </w:rPr>
        <w:t>iniciadas y no serán sujetas a evaluación, lo mismo aplicara para a</w:t>
      </w:r>
      <w:r w:rsidR="001A65C7">
        <w:rPr>
          <w:rFonts w:cstheme="minorHAnsi"/>
          <w:sz w:val="24"/>
          <w:szCs w:val="24"/>
        </w:rPr>
        <w:t xml:space="preserve">quellas que su realización este </w:t>
      </w:r>
      <w:r w:rsidRPr="00AD2B8A">
        <w:rPr>
          <w:rFonts w:cstheme="minorHAnsi"/>
          <w:sz w:val="24"/>
          <w:szCs w:val="24"/>
        </w:rPr>
        <w:t>programada con fecha posterior a la evaluación.</w:t>
      </w:r>
    </w:p>
    <w:p w:rsidR="00181306" w:rsidRDefault="00181306" w:rsidP="001A65C7">
      <w:pPr>
        <w:autoSpaceDE w:val="0"/>
        <w:autoSpaceDN w:val="0"/>
        <w:adjustRightInd w:val="0"/>
        <w:spacing w:after="0"/>
        <w:jc w:val="both"/>
        <w:rPr>
          <w:rFonts w:cstheme="minorHAnsi"/>
          <w:sz w:val="24"/>
          <w:szCs w:val="24"/>
        </w:rPr>
      </w:pPr>
    </w:p>
    <w:p w:rsidR="00507E78" w:rsidRPr="00A8237B" w:rsidRDefault="00507E78" w:rsidP="00507E78">
      <w:pPr>
        <w:autoSpaceDE w:val="0"/>
        <w:autoSpaceDN w:val="0"/>
        <w:adjustRightInd w:val="0"/>
        <w:spacing w:after="0" w:line="240" w:lineRule="auto"/>
        <w:rPr>
          <w:rFonts w:cstheme="minorHAnsi"/>
          <w:sz w:val="36"/>
          <w:szCs w:val="28"/>
        </w:rPr>
      </w:pPr>
      <w:r w:rsidRPr="00A8237B">
        <w:rPr>
          <w:rFonts w:cstheme="minorHAnsi"/>
          <w:sz w:val="36"/>
          <w:szCs w:val="28"/>
        </w:rPr>
        <w:lastRenderedPageBreak/>
        <w:t>I</w:t>
      </w:r>
      <w:r w:rsidR="00A8237B" w:rsidRPr="00A8237B">
        <w:rPr>
          <w:rFonts w:cstheme="minorHAnsi"/>
          <w:sz w:val="36"/>
          <w:szCs w:val="28"/>
        </w:rPr>
        <w:t>nformes de Resultados de la Evaluación</w:t>
      </w:r>
    </w:p>
    <w:p w:rsidR="00A8237B" w:rsidRPr="00A8237B" w:rsidRDefault="00A8237B" w:rsidP="00507E78">
      <w:pPr>
        <w:autoSpaceDE w:val="0"/>
        <w:autoSpaceDN w:val="0"/>
        <w:adjustRightInd w:val="0"/>
        <w:spacing w:after="0" w:line="240" w:lineRule="auto"/>
        <w:rPr>
          <w:rFonts w:cstheme="minorHAnsi"/>
          <w:sz w:val="12"/>
          <w:szCs w:val="28"/>
        </w:rPr>
      </w:pPr>
    </w:p>
    <w:p w:rsidR="00507E78" w:rsidRPr="00507E78" w:rsidRDefault="00507E78" w:rsidP="00A8237B">
      <w:pPr>
        <w:autoSpaceDE w:val="0"/>
        <w:autoSpaceDN w:val="0"/>
        <w:adjustRightInd w:val="0"/>
        <w:spacing w:after="0" w:line="240" w:lineRule="auto"/>
        <w:rPr>
          <w:rFonts w:cstheme="minorHAnsi"/>
          <w:sz w:val="24"/>
          <w:szCs w:val="24"/>
        </w:rPr>
      </w:pPr>
      <w:r w:rsidRPr="00507E78">
        <w:rPr>
          <w:rFonts w:cstheme="minorHAnsi"/>
          <w:sz w:val="24"/>
          <w:szCs w:val="24"/>
        </w:rPr>
        <w:t>Los reportes de resultados de la evaluación que integran el Sistema de Evaluación del Desempeño</w:t>
      </w:r>
    </w:p>
    <w:p w:rsidR="00502F08" w:rsidRDefault="00507E78" w:rsidP="00A8237B">
      <w:pPr>
        <w:autoSpaceDE w:val="0"/>
        <w:autoSpaceDN w:val="0"/>
        <w:adjustRightInd w:val="0"/>
        <w:spacing w:after="0" w:line="240" w:lineRule="auto"/>
        <w:jc w:val="both"/>
        <w:rPr>
          <w:rFonts w:cstheme="minorHAnsi"/>
          <w:sz w:val="24"/>
          <w:szCs w:val="24"/>
        </w:rPr>
      </w:pPr>
      <w:r w:rsidRPr="00507E78">
        <w:rPr>
          <w:rFonts w:cstheme="minorHAnsi"/>
          <w:sz w:val="24"/>
          <w:szCs w:val="24"/>
        </w:rPr>
        <w:t>Municipal se articulan de la siguiente manera:</w:t>
      </w:r>
    </w:p>
    <w:p w:rsidR="00FA30ED" w:rsidRPr="00507E78" w:rsidRDefault="00FA30ED" w:rsidP="00507E78">
      <w:pPr>
        <w:autoSpaceDE w:val="0"/>
        <w:autoSpaceDN w:val="0"/>
        <w:adjustRightInd w:val="0"/>
        <w:spacing w:after="0"/>
        <w:jc w:val="both"/>
        <w:rPr>
          <w:rFonts w:cstheme="minorHAnsi"/>
          <w:sz w:val="24"/>
          <w:szCs w:val="24"/>
        </w:rPr>
      </w:pPr>
    </w:p>
    <w:tbl>
      <w:tblPr>
        <w:tblStyle w:val="Tablaconcuadrcula"/>
        <w:tblW w:w="0" w:type="auto"/>
        <w:tblLook w:val="04A0" w:firstRow="1" w:lastRow="0" w:firstColumn="1" w:lastColumn="0" w:noHBand="0" w:noVBand="1"/>
      </w:tblPr>
      <w:tblGrid>
        <w:gridCol w:w="4889"/>
        <w:gridCol w:w="4890"/>
      </w:tblGrid>
      <w:tr w:rsidR="00507E78" w:rsidTr="00507E78">
        <w:tc>
          <w:tcPr>
            <w:tcW w:w="9779" w:type="dxa"/>
            <w:gridSpan w:val="2"/>
            <w:shd w:val="clear" w:color="auto" w:fill="C6D9F1" w:themeFill="text2" w:themeFillTint="33"/>
          </w:tcPr>
          <w:p w:rsidR="00FA30ED" w:rsidRDefault="00FA30ED" w:rsidP="001A65C7">
            <w:pPr>
              <w:autoSpaceDE w:val="0"/>
              <w:autoSpaceDN w:val="0"/>
              <w:adjustRightInd w:val="0"/>
              <w:jc w:val="both"/>
              <w:rPr>
                <w:rFonts w:cstheme="minorHAnsi"/>
                <w:b/>
                <w:color w:val="002060"/>
              </w:rPr>
            </w:pPr>
          </w:p>
          <w:p w:rsidR="00507E78" w:rsidRDefault="00507E78" w:rsidP="001A65C7">
            <w:pPr>
              <w:autoSpaceDE w:val="0"/>
              <w:autoSpaceDN w:val="0"/>
              <w:adjustRightInd w:val="0"/>
              <w:jc w:val="both"/>
              <w:rPr>
                <w:rFonts w:cstheme="minorHAnsi"/>
                <w:b/>
                <w:color w:val="002060"/>
              </w:rPr>
            </w:pPr>
            <w:r w:rsidRPr="00507E78">
              <w:rPr>
                <w:rFonts w:cstheme="minorHAnsi"/>
                <w:b/>
                <w:color w:val="002060"/>
              </w:rPr>
              <w:t>1. Evaluación del Cumplimiento al Plan Municipal de Desarrollo 2015-2018</w:t>
            </w:r>
          </w:p>
          <w:p w:rsidR="00507E78" w:rsidRPr="00507E78" w:rsidRDefault="00507E78" w:rsidP="001A65C7">
            <w:pPr>
              <w:autoSpaceDE w:val="0"/>
              <w:autoSpaceDN w:val="0"/>
              <w:adjustRightInd w:val="0"/>
              <w:jc w:val="both"/>
              <w:rPr>
                <w:rFonts w:cstheme="minorHAnsi"/>
                <w:b/>
              </w:rPr>
            </w:pPr>
          </w:p>
        </w:tc>
      </w:tr>
      <w:tr w:rsidR="00507E78" w:rsidTr="00507E78">
        <w:tc>
          <w:tcPr>
            <w:tcW w:w="4889" w:type="dxa"/>
            <w:shd w:val="clear" w:color="auto" w:fill="D9D9D9" w:themeFill="background1" w:themeFillShade="D9"/>
          </w:tcPr>
          <w:p w:rsidR="00507E78" w:rsidRPr="00507E78" w:rsidRDefault="00507E78" w:rsidP="00507E78">
            <w:pPr>
              <w:autoSpaceDE w:val="0"/>
              <w:autoSpaceDN w:val="0"/>
              <w:adjustRightInd w:val="0"/>
              <w:jc w:val="center"/>
              <w:rPr>
                <w:rFonts w:cstheme="minorHAnsi"/>
                <w:sz w:val="24"/>
                <w:szCs w:val="24"/>
              </w:rPr>
            </w:pPr>
            <w:r w:rsidRPr="00507E78">
              <w:rPr>
                <w:rFonts w:ascii="CIDFont+F2" w:hAnsi="CIDFont+F2" w:cs="CIDFont+F2"/>
                <w:color w:val="002060"/>
                <w:sz w:val="24"/>
                <w:szCs w:val="24"/>
              </w:rPr>
              <w:t>Actividad</w:t>
            </w:r>
          </w:p>
        </w:tc>
        <w:tc>
          <w:tcPr>
            <w:tcW w:w="4890" w:type="dxa"/>
            <w:shd w:val="clear" w:color="auto" w:fill="D9D9D9" w:themeFill="background1" w:themeFillShade="D9"/>
          </w:tcPr>
          <w:p w:rsidR="00507E78" w:rsidRPr="00507E78" w:rsidRDefault="00507E78" w:rsidP="00507E78">
            <w:pPr>
              <w:autoSpaceDE w:val="0"/>
              <w:autoSpaceDN w:val="0"/>
              <w:adjustRightInd w:val="0"/>
              <w:jc w:val="center"/>
              <w:rPr>
                <w:rFonts w:cstheme="minorHAnsi"/>
                <w:sz w:val="24"/>
                <w:szCs w:val="24"/>
              </w:rPr>
            </w:pPr>
            <w:r w:rsidRPr="00507E78">
              <w:rPr>
                <w:rFonts w:ascii="CIDFont+F2" w:hAnsi="CIDFont+F2" w:cs="CIDFont+F2"/>
                <w:color w:val="002060"/>
                <w:sz w:val="24"/>
                <w:szCs w:val="24"/>
              </w:rPr>
              <w:t>Responsable</w:t>
            </w:r>
          </w:p>
        </w:tc>
      </w:tr>
      <w:tr w:rsidR="00507E78" w:rsidTr="00507E78">
        <w:tc>
          <w:tcPr>
            <w:tcW w:w="4889" w:type="dxa"/>
          </w:tcPr>
          <w:p w:rsidR="00507E78" w:rsidRPr="00507E78" w:rsidRDefault="00507E78" w:rsidP="00B363A8">
            <w:pPr>
              <w:autoSpaceDE w:val="0"/>
              <w:autoSpaceDN w:val="0"/>
              <w:adjustRightInd w:val="0"/>
              <w:jc w:val="both"/>
              <w:rPr>
                <w:rFonts w:cstheme="minorHAnsi"/>
              </w:rPr>
            </w:pPr>
            <w:r w:rsidRPr="00507E78">
              <w:rPr>
                <w:rFonts w:cstheme="minorHAnsi"/>
              </w:rPr>
              <w:t>a)</w:t>
            </w:r>
            <w:r w:rsidR="00835D45">
              <w:rPr>
                <w:rFonts w:cstheme="minorHAnsi"/>
              </w:rPr>
              <w:t xml:space="preserve"> Informes trimestral, bimestral</w:t>
            </w:r>
            <w:r>
              <w:rPr>
                <w:rFonts w:cstheme="minorHAnsi"/>
              </w:rPr>
              <w:t xml:space="preserve"> y anual </w:t>
            </w:r>
            <w:r w:rsidRPr="00507E78">
              <w:rPr>
                <w:rFonts w:cstheme="minorHAnsi"/>
              </w:rPr>
              <w:t>(desglosados</w:t>
            </w:r>
            <w:r>
              <w:rPr>
                <w:rFonts w:cstheme="minorHAnsi"/>
              </w:rPr>
              <w:t xml:space="preserve"> mensualmente) de ejecución del </w:t>
            </w:r>
            <w:r w:rsidRPr="00507E78">
              <w:rPr>
                <w:rFonts w:cstheme="minorHAnsi"/>
              </w:rPr>
              <w:t>Plan Municipal de Desarrollo 2015-2018 a</w:t>
            </w:r>
            <w:r>
              <w:rPr>
                <w:rFonts w:cstheme="minorHAnsi"/>
              </w:rPr>
              <w:t xml:space="preserve"> </w:t>
            </w:r>
            <w:r w:rsidRPr="00507E78">
              <w:rPr>
                <w:rFonts w:cstheme="minorHAnsi"/>
              </w:rPr>
              <w:t xml:space="preserve">partir de la operación de los </w:t>
            </w:r>
            <w:r>
              <w:rPr>
                <w:rFonts w:cstheme="minorHAnsi"/>
              </w:rPr>
              <w:t xml:space="preserve">Programas </w:t>
            </w:r>
            <w:r w:rsidRPr="00507E78">
              <w:rPr>
                <w:rFonts w:cstheme="minorHAnsi"/>
              </w:rPr>
              <w:t>Operativos Anuales</w:t>
            </w:r>
            <w:r w:rsidR="00865304">
              <w:rPr>
                <w:rFonts w:cstheme="minorHAnsi"/>
              </w:rPr>
              <w:t>.</w:t>
            </w:r>
          </w:p>
        </w:tc>
        <w:tc>
          <w:tcPr>
            <w:tcW w:w="4890" w:type="dxa"/>
          </w:tcPr>
          <w:p w:rsidR="00507E78" w:rsidRPr="00865304" w:rsidRDefault="00865304" w:rsidP="00A8237B">
            <w:pPr>
              <w:autoSpaceDE w:val="0"/>
              <w:autoSpaceDN w:val="0"/>
              <w:adjustRightInd w:val="0"/>
              <w:jc w:val="both"/>
              <w:rPr>
                <w:rFonts w:cstheme="minorHAnsi"/>
              </w:rPr>
            </w:pPr>
            <w:r>
              <w:rPr>
                <w:rFonts w:cstheme="minorHAnsi"/>
                <w:color w:val="000000" w:themeColor="text1"/>
              </w:rPr>
              <w:t>E</w:t>
            </w:r>
            <w:r w:rsidRPr="00865304">
              <w:rPr>
                <w:rFonts w:cstheme="minorHAnsi"/>
                <w:color w:val="000000" w:themeColor="text1"/>
              </w:rPr>
              <w:t>l Jefe de la Oficina Ejecutiva del Presidente Municipal en coordinación con la Contraloría y Transparencia Municipal y la Comisión de Seguimiento del Plan Municipal de Desarrollo</w:t>
            </w:r>
            <w:r>
              <w:rPr>
                <w:rFonts w:cstheme="minorHAnsi"/>
                <w:color w:val="000000" w:themeColor="text1"/>
              </w:rPr>
              <w:t>.</w:t>
            </w:r>
          </w:p>
        </w:tc>
      </w:tr>
      <w:tr w:rsidR="00507E78" w:rsidTr="00507E78">
        <w:tc>
          <w:tcPr>
            <w:tcW w:w="4889" w:type="dxa"/>
          </w:tcPr>
          <w:p w:rsidR="00507E78" w:rsidRPr="00A66D5F" w:rsidRDefault="00865304" w:rsidP="00865304">
            <w:pPr>
              <w:autoSpaceDE w:val="0"/>
              <w:autoSpaceDN w:val="0"/>
              <w:adjustRightInd w:val="0"/>
              <w:jc w:val="both"/>
              <w:rPr>
                <w:rFonts w:cstheme="minorHAnsi"/>
              </w:rPr>
            </w:pPr>
            <w:r w:rsidRPr="00A66D5F">
              <w:rPr>
                <w:rFonts w:cstheme="minorHAnsi"/>
              </w:rPr>
              <w:t>b) Seguimiento a los aspectos susceptibles de mejora derivado del informe trimestral de ejecución del Plan Municipal de Desarrollo 2015-2018 a partir de la operación de los Programas Operativos Anuales</w:t>
            </w:r>
            <w:r w:rsidR="00835D45">
              <w:rPr>
                <w:rFonts w:cstheme="minorHAnsi"/>
              </w:rPr>
              <w:t>.</w:t>
            </w:r>
          </w:p>
        </w:tc>
        <w:tc>
          <w:tcPr>
            <w:tcW w:w="4890" w:type="dxa"/>
          </w:tcPr>
          <w:p w:rsidR="00865304" w:rsidRDefault="00865304" w:rsidP="001A65C7">
            <w:pPr>
              <w:autoSpaceDE w:val="0"/>
              <w:autoSpaceDN w:val="0"/>
              <w:adjustRightInd w:val="0"/>
              <w:jc w:val="both"/>
              <w:rPr>
                <w:rFonts w:cstheme="minorHAnsi"/>
                <w:sz w:val="24"/>
                <w:szCs w:val="24"/>
              </w:rPr>
            </w:pPr>
          </w:p>
          <w:p w:rsidR="00507E78" w:rsidRDefault="00865304" w:rsidP="001A65C7">
            <w:pPr>
              <w:autoSpaceDE w:val="0"/>
              <w:autoSpaceDN w:val="0"/>
              <w:adjustRightInd w:val="0"/>
              <w:jc w:val="both"/>
              <w:rPr>
                <w:rFonts w:cstheme="minorHAnsi"/>
                <w:sz w:val="24"/>
                <w:szCs w:val="24"/>
              </w:rPr>
            </w:pPr>
            <w:r>
              <w:rPr>
                <w:rFonts w:cstheme="minorHAnsi"/>
                <w:sz w:val="24"/>
                <w:szCs w:val="24"/>
              </w:rPr>
              <w:t>La Contraloría y Transparencia Municipal</w:t>
            </w:r>
          </w:p>
        </w:tc>
      </w:tr>
      <w:tr w:rsidR="00507E78" w:rsidTr="00507E78">
        <w:tc>
          <w:tcPr>
            <w:tcW w:w="4889" w:type="dxa"/>
          </w:tcPr>
          <w:p w:rsidR="00507E78" w:rsidRPr="00865304" w:rsidRDefault="00835D45" w:rsidP="00835D45">
            <w:pPr>
              <w:autoSpaceDE w:val="0"/>
              <w:autoSpaceDN w:val="0"/>
              <w:adjustRightInd w:val="0"/>
              <w:jc w:val="both"/>
              <w:rPr>
                <w:rFonts w:cstheme="minorHAnsi"/>
              </w:rPr>
            </w:pPr>
            <w:r>
              <w:rPr>
                <w:rFonts w:cstheme="minorHAnsi"/>
              </w:rPr>
              <w:t>c) Revisiones trimestral y  bimestral</w:t>
            </w:r>
            <w:r w:rsidR="00865304" w:rsidRPr="00865304">
              <w:rPr>
                <w:rFonts w:cstheme="minorHAnsi"/>
              </w:rPr>
              <w:t xml:space="preserve"> por la Comisión de</w:t>
            </w:r>
            <w:r w:rsidR="00865304">
              <w:rPr>
                <w:rFonts w:cstheme="minorHAnsi"/>
              </w:rPr>
              <w:t xml:space="preserve"> </w:t>
            </w:r>
            <w:r w:rsidR="00865304" w:rsidRPr="00865304">
              <w:rPr>
                <w:rFonts w:cstheme="minorHAnsi"/>
              </w:rPr>
              <w:t>Seguimiento al Plan Municipal de Desarrollo</w:t>
            </w:r>
          </w:p>
        </w:tc>
        <w:tc>
          <w:tcPr>
            <w:tcW w:w="4890" w:type="dxa"/>
          </w:tcPr>
          <w:p w:rsidR="00507E78" w:rsidRDefault="00865304" w:rsidP="00865304">
            <w:pPr>
              <w:autoSpaceDE w:val="0"/>
              <w:autoSpaceDN w:val="0"/>
              <w:adjustRightInd w:val="0"/>
              <w:jc w:val="both"/>
              <w:rPr>
                <w:rFonts w:cstheme="minorHAnsi"/>
                <w:sz w:val="24"/>
                <w:szCs w:val="24"/>
              </w:rPr>
            </w:pPr>
            <w:r>
              <w:rPr>
                <w:rFonts w:cstheme="minorHAnsi"/>
                <w:color w:val="000000" w:themeColor="text1"/>
              </w:rPr>
              <w:t>L</w:t>
            </w:r>
            <w:r w:rsidRPr="00865304">
              <w:rPr>
                <w:rFonts w:cstheme="minorHAnsi"/>
                <w:color w:val="000000" w:themeColor="text1"/>
              </w:rPr>
              <w:t>a Comisión de Seguimiento del Plan Municipal de Desarrollo</w:t>
            </w:r>
            <w:r>
              <w:rPr>
                <w:rFonts w:cstheme="minorHAnsi"/>
                <w:color w:val="000000" w:themeColor="text1"/>
              </w:rPr>
              <w:t>.</w:t>
            </w:r>
          </w:p>
        </w:tc>
      </w:tr>
      <w:tr w:rsidR="00A66D5F" w:rsidTr="00507E78">
        <w:tc>
          <w:tcPr>
            <w:tcW w:w="4889" w:type="dxa"/>
          </w:tcPr>
          <w:p w:rsidR="00A66D5F" w:rsidRPr="00865304" w:rsidRDefault="00A66D5F" w:rsidP="00835D45">
            <w:pPr>
              <w:autoSpaceDE w:val="0"/>
              <w:autoSpaceDN w:val="0"/>
              <w:adjustRightInd w:val="0"/>
              <w:jc w:val="both"/>
              <w:rPr>
                <w:rFonts w:cstheme="minorHAnsi"/>
              </w:rPr>
            </w:pPr>
            <w:r w:rsidRPr="00A66D5F">
              <w:rPr>
                <w:rFonts w:cstheme="minorHAnsi"/>
              </w:rPr>
              <w:t xml:space="preserve">d) Informes </w:t>
            </w:r>
            <w:r w:rsidR="00835D45">
              <w:rPr>
                <w:rFonts w:cstheme="minorHAnsi"/>
              </w:rPr>
              <w:t>mensual</w:t>
            </w:r>
            <w:r w:rsidRPr="00A66D5F">
              <w:rPr>
                <w:rFonts w:cstheme="minorHAnsi"/>
              </w:rPr>
              <w:t xml:space="preserve"> sobre auditoría a Dependencias</w:t>
            </w:r>
            <w:r>
              <w:rPr>
                <w:rFonts w:cstheme="minorHAnsi"/>
              </w:rPr>
              <w:t xml:space="preserve"> Municipales en seguimiento del </w:t>
            </w:r>
            <w:r w:rsidRPr="00A66D5F">
              <w:rPr>
                <w:rFonts w:cstheme="minorHAnsi"/>
              </w:rPr>
              <w:t>Plan Municipal de Desarrollo 2015-2018</w:t>
            </w:r>
          </w:p>
        </w:tc>
        <w:tc>
          <w:tcPr>
            <w:tcW w:w="4890" w:type="dxa"/>
          </w:tcPr>
          <w:p w:rsidR="00A66D5F" w:rsidRDefault="00A66D5F" w:rsidP="00865304">
            <w:pPr>
              <w:autoSpaceDE w:val="0"/>
              <w:autoSpaceDN w:val="0"/>
              <w:adjustRightInd w:val="0"/>
              <w:jc w:val="both"/>
              <w:rPr>
                <w:rFonts w:cstheme="minorHAnsi"/>
                <w:sz w:val="24"/>
                <w:szCs w:val="24"/>
              </w:rPr>
            </w:pPr>
          </w:p>
          <w:p w:rsidR="00A66D5F" w:rsidRDefault="00A66D5F" w:rsidP="00865304">
            <w:pPr>
              <w:autoSpaceDE w:val="0"/>
              <w:autoSpaceDN w:val="0"/>
              <w:adjustRightInd w:val="0"/>
              <w:jc w:val="both"/>
              <w:rPr>
                <w:rFonts w:cstheme="minorHAnsi"/>
                <w:color w:val="000000" w:themeColor="text1"/>
              </w:rPr>
            </w:pPr>
            <w:r>
              <w:rPr>
                <w:rFonts w:cstheme="minorHAnsi"/>
                <w:sz w:val="24"/>
                <w:szCs w:val="24"/>
              </w:rPr>
              <w:t>La Contraloría y Transparencia Municipal</w:t>
            </w:r>
          </w:p>
        </w:tc>
      </w:tr>
      <w:tr w:rsidR="00A66D5F" w:rsidTr="00507E78">
        <w:tc>
          <w:tcPr>
            <w:tcW w:w="4889" w:type="dxa"/>
          </w:tcPr>
          <w:p w:rsidR="00A66D5F" w:rsidRPr="00A66D5F" w:rsidRDefault="00A66D5F" w:rsidP="001302CB">
            <w:pPr>
              <w:autoSpaceDE w:val="0"/>
              <w:autoSpaceDN w:val="0"/>
              <w:adjustRightInd w:val="0"/>
              <w:jc w:val="both"/>
              <w:rPr>
                <w:rFonts w:cstheme="minorHAnsi"/>
              </w:rPr>
            </w:pPr>
            <w:r w:rsidRPr="00A66D5F">
              <w:rPr>
                <w:rFonts w:cstheme="minorHAnsi"/>
              </w:rPr>
              <w:t>e) Seguimiento a los aspectos susceptibles de</w:t>
            </w:r>
            <w:r>
              <w:rPr>
                <w:rFonts w:cstheme="minorHAnsi"/>
              </w:rPr>
              <w:t xml:space="preserve"> </w:t>
            </w:r>
            <w:r w:rsidRPr="00A66D5F">
              <w:rPr>
                <w:rFonts w:cstheme="minorHAnsi"/>
              </w:rPr>
              <w:t>mejora derivado</w:t>
            </w:r>
            <w:r>
              <w:rPr>
                <w:rFonts w:cstheme="minorHAnsi"/>
              </w:rPr>
              <w:t xml:space="preserve">s de las auditorías </w:t>
            </w:r>
            <w:r w:rsidR="001302CB">
              <w:rPr>
                <w:rFonts w:cstheme="minorHAnsi"/>
              </w:rPr>
              <w:t>mensuales</w:t>
            </w:r>
            <w:r>
              <w:rPr>
                <w:rFonts w:cstheme="minorHAnsi"/>
              </w:rPr>
              <w:t xml:space="preserve"> </w:t>
            </w:r>
            <w:r w:rsidRPr="00A66D5F">
              <w:rPr>
                <w:rFonts w:cstheme="minorHAnsi"/>
              </w:rPr>
              <w:t>a Dependen</w:t>
            </w:r>
            <w:r>
              <w:rPr>
                <w:rFonts w:cstheme="minorHAnsi"/>
              </w:rPr>
              <w:t xml:space="preserve">cias Municipales en seguimiento </w:t>
            </w:r>
            <w:r w:rsidRPr="00A66D5F">
              <w:rPr>
                <w:rFonts w:cstheme="minorHAnsi"/>
              </w:rPr>
              <w:t>del Plan Municipal de Desarrollo 2015-2018</w:t>
            </w:r>
          </w:p>
        </w:tc>
        <w:tc>
          <w:tcPr>
            <w:tcW w:w="4890" w:type="dxa"/>
          </w:tcPr>
          <w:p w:rsidR="00A66D5F" w:rsidRDefault="00A66D5F" w:rsidP="00865304">
            <w:pPr>
              <w:autoSpaceDE w:val="0"/>
              <w:autoSpaceDN w:val="0"/>
              <w:adjustRightInd w:val="0"/>
              <w:jc w:val="both"/>
              <w:rPr>
                <w:rFonts w:cstheme="minorHAnsi"/>
                <w:sz w:val="24"/>
                <w:szCs w:val="24"/>
              </w:rPr>
            </w:pPr>
          </w:p>
          <w:p w:rsidR="00A66D5F" w:rsidRDefault="00A66D5F" w:rsidP="00865304">
            <w:pPr>
              <w:autoSpaceDE w:val="0"/>
              <w:autoSpaceDN w:val="0"/>
              <w:adjustRightInd w:val="0"/>
              <w:jc w:val="both"/>
              <w:rPr>
                <w:rFonts w:cstheme="minorHAnsi"/>
                <w:sz w:val="24"/>
                <w:szCs w:val="24"/>
              </w:rPr>
            </w:pPr>
            <w:r>
              <w:rPr>
                <w:rFonts w:cstheme="minorHAnsi"/>
                <w:sz w:val="24"/>
                <w:szCs w:val="24"/>
              </w:rPr>
              <w:t>La Contraloría y Transparencia Municipal</w:t>
            </w:r>
          </w:p>
        </w:tc>
      </w:tr>
      <w:tr w:rsidR="00A66D5F" w:rsidTr="00507E78">
        <w:tc>
          <w:tcPr>
            <w:tcW w:w="4889" w:type="dxa"/>
          </w:tcPr>
          <w:p w:rsidR="00A66D5F" w:rsidRPr="00A66D5F" w:rsidRDefault="00A66D5F" w:rsidP="00A66D5F">
            <w:pPr>
              <w:autoSpaceDE w:val="0"/>
              <w:autoSpaceDN w:val="0"/>
              <w:adjustRightInd w:val="0"/>
              <w:rPr>
                <w:rFonts w:cstheme="minorHAnsi"/>
              </w:rPr>
            </w:pPr>
            <w:r w:rsidRPr="00A66D5F">
              <w:rPr>
                <w:rFonts w:cstheme="minorHAnsi"/>
              </w:rPr>
              <w:t>f) Inform</w:t>
            </w:r>
            <w:r>
              <w:rPr>
                <w:rFonts w:cstheme="minorHAnsi"/>
              </w:rPr>
              <w:t xml:space="preserve">e de Gobierno que rinde el </w:t>
            </w:r>
            <w:r w:rsidRPr="00A66D5F">
              <w:rPr>
                <w:rFonts w:cstheme="minorHAnsi"/>
              </w:rPr>
              <w:t>Presidente Municipal</w:t>
            </w:r>
          </w:p>
        </w:tc>
        <w:tc>
          <w:tcPr>
            <w:tcW w:w="4890" w:type="dxa"/>
          </w:tcPr>
          <w:p w:rsidR="00A66D5F" w:rsidRDefault="00A66D5F" w:rsidP="00865304">
            <w:pPr>
              <w:autoSpaceDE w:val="0"/>
              <w:autoSpaceDN w:val="0"/>
              <w:adjustRightInd w:val="0"/>
              <w:jc w:val="both"/>
              <w:rPr>
                <w:rFonts w:cstheme="minorHAnsi"/>
                <w:sz w:val="24"/>
                <w:szCs w:val="24"/>
              </w:rPr>
            </w:pPr>
            <w:r>
              <w:rPr>
                <w:rFonts w:cstheme="minorHAnsi"/>
                <w:color w:val="000000" w:themeColor="text1"/>
              </w:rPr>
              <w:t>E</w:t>
            </w:r>
            <w:r w:rsidRPr="00865304">
              <w:rPr>
                <w:rFonts w:cstheme="minorHAnsi"/>
                <w:color w:val="000000" w:themeColor="text1"/>
              </w:rPr>
              <w:t>l Jefe de la Oficina Ejecutiva del Presidente Municipal</w:t>
            </w:r>
          </w:p>
        </w:tc>
      </w:tr>
      <w:tr w:rsidR="002B44DD" w:rsidTr="002B44DD">
        <w:tc>
          <w:tcPr>
            <w:tcW w:w="9779" w:type="dxa"/>
            <w:gridSpan w:val="2"/>
            <w:shd w:val="clear" w:color="auto" w:fill="8DB3E2" w:themeFill="text2" w:themeFillTint="66"/>
          </w:tcPr>
          <w:p w:rsidR="002B44DD" w:rsidRDefault="002B44DD" w:rsidP="00865304">
            <w:pPr>
              <w:autoSpaceDE w:val="0"/>
              <w:autoSpaceDN w:val="0"/>
              <w:adjustRightInd w:val="0"/>
              <w:jc w:val="both"/>
              <w:rPr>
                <w:rFonts w:ascii="Calibri" w:hAnsi="Calibri" w:cs="Calibri"/>
                <w:b/>
                <w:color w:val="002060"/>
              </w:rPr>
            </w:pPr>
          </w:p>
          <w:p w:rsidR="002B44DD" w:rsidRPr="002B44DD" w:rsidRDefault="002B44DD" w:rsidP="002B44DD">
            <w:pPr>
              <w:shd w:val="clear" w:color="auto" w:fill="8DB3E2" w:themeFill="text2" w:themeFillTint="66"/>
              <w:autoSpaceDE w:val="0"/>
              <w:autoSpaceDN w:val="0"/>
              <w:adjustRightInd w:val="0"/>
              <w:jc w:val="both"/>
              <w:rPr>
                <w:rFonts w:ascii="Calibri" w:hAnsi="Calibri" w:cs="Calibri"/>
                <w:b/>
                <w:color w:val="000000" w:themeColor="text1"/>
              </w:rPr>
            </w:pPr>
            <w:r w:rsidRPr="002B44DD">
              <w:rPr>
                <w:rFonts w:ascii="Calibri" w:hAnsi="Calibri" w:cs="Calibri"/>
                <w:b/>
                <w:color w:val="000000" w:themeColor="text1"/>
              </w:rPr>
              <w:t>2. Evaluación y Seguimiento al cumplimiento del Presupuesto Basado en Resultados</w:t>
            </w:r>
          </w:p>
          <w:p w:rsidR="002B44DD" w:rsidRPr="002B44DD" w:rsidRDefault="002B44DD" w:rsidP="00865304">
            <w:pPr>
              <w:autoSpaceDE w:val="0"/>
              <w:autoSpaceDN w:val="0"/>
              <w:adjustRightInd w:val="0"/>
              <w:jc w:val="both"/>
              <w:rPr>
                <w:rFonts w:ascii="Calibri" w:hAnsi="Calibri" w:cs="Calibri"/>
                <w:b/>
                <w:color w:val="000000" w:themeColor="text1"/>
              </w:rPr>
            </w:pPr>
          </w:p>
        </w:tc>
      </w:tr>
      <w:tr w:rsidR="002B44DD" w:rsidRPr="00507E78" w:rsidTr="0053739C">
        <w:tc>
          <w:tcPr>
            <w:tcW w:w="4889" w:type="dxa"/>
            <w:shd w:val="clear" w:color="auto" w:fill="D9D9D9" w:themeFill="background1" w:themeFillShade="D9"/>
          </w:tcPr>
          <w:p w:rsidR="002B44DD" w:rsidRPr="00507E78" w:rsidRDefault="002B44DD" w:rsidP="0053739C">
            <w:pPr>
              <w:autoSpaceDE w:val="0"/>
              <w:autoSpaceDN w:val="0"/>
              <w:adjustRightInd w:val="0"/>
              <w:jc w:val="center"/>
              <w:rPr>
                <w:rFonts w:cstheme="minorHAnsi"/>
                <w:sz w:val="24"/>
                <w:szCs w:val="24"/>
              </w:rPr>
            </w:pPr>
            <w:r w:rsidRPr="00507E78">
              <w:rPr>
                <w:rFonts w:ascii="CIDFont+F2" w:hAnsi="CIDFont+F2" w:cs="CIDFont+F2"/>
                <w:color w:val="002060"/>
                <w:sz w:val="24"/>
                <w:szCs w:val="24"/>
              </w:rPr>
              <w:t>Actividad</w:t>
            </w:r>
          </w:p>
        </w:tc>
        <w:tc>
          <w:tcPr>
            <w:tcW w:w="4890" w:type="dxa"/>
            <w:shd w:val="clear" w:color="auto" w:fill="D9D9D9" w:themeFill="background1" w:themeFillShade="D9"/>
          </w:tcPr>
          <w:p w:rsidR="002B44DD" w:rsidRPr="00507E78" w:rsidRDefault="002B44DD" w:rsidP="0053739C">
            <w:pPr>
              <w:autoSpaceDE w:val="0"/>
              <w:autoSpaceDN w:val="0"/>
              <w:adjustRightInd w:val="0"/>
              <w:jc w:val="center"/>
              <w:rPr>
                <w:rFonts w:cstheme="minorHAnsi"/>
                <w:sz w:val="24"/>
                <w:szCs w:val="24"/>
              </w:rPr>
            </w:pPr>
            <w:r w:rsidRPr="00507E78">
              <w:rPr>
                <w:rFonts w:ascii="CIDFont+F2" w:hAnsi="CIDFont+F2" w:cs="CIDFont+F2"/>
                <w:color w:val="002060"/>
                <w:sz w:val="24"/>
                <w:szCs w:val="24"/>
              </w:rPr>
              <w:t>Responsable</w:t>
            </w:r>
          </w:p>
        </w:tc>
      </w:tr>
      <w:tr w:rsidR="00A66D5F" w:rsidTr="00507E78">
        <w:tc>
          <w:tcPr>
            <w:tcW w:w="4889" w:type="dxa"/>
          </w:tcPr>
          <w:p w:rsidR="00A66D5F" w:rsidRPr="002B44DD" w:rsidRDefault="002B44DD" w:rsidP="002B44DD">
            <w:pPr>
              <w:autoSpaceDE w:val="0"/>
              <w:autoSpaceDN w:val="0"/>
              <w:adjustRightInd w:val="0"/>
              <w:jc w:val="both"/>
              <w:rPr>
                <w:rFonts w:cstheme="minorHAnsi"/>
                <w:color w:val="002060"/>
              </w:rPr>
            </w:pPr>
            <w:r w:rsidRPr="002B44DD">
              <w:rPr>
                <w:rFonts w:cstheme="minorHAnsi"/>
                <w:color w:val="000000" w:themeColor="text1"/>
              </w:rPr>
              <w:t>Informe de evaluación y seguimiento al cumplimiento del Presupuesto Basado en Resultados vinculado al Plan Municipal de Desarrollo y Programas Operativos Anuales.</w:t>
            </w:r>
          </w:p>
        </w:tc>
        <w:tc>
          <w:tcPr>
            <w:tcW w:w="4890" w:type="dxa"/>
          </w:tcPr>
          <w:p w:rsidR="002B44DD" w:rsidRDefault="002B44DD" w:rsidP="00865304">
            <w:pPr>
              <w:autoSpaceDE w:val="0"/>
              <w:autoSpaceDN w:val="0"/>
              <w:adjustRightInd w:val="0"/>
              <w:jc w:val="both"/>
              <w:rPr>
                <w:rFonts w:cstheme="minorHAnsi"/>
                <w:color w:val="000000" w:themeColor="text1"/>
              </w:rPr>
            </w:pPr>
          </w:p>
          <w:p w:rsidR="00A66D5F" w:rsidRDefault="002B44DD" w:rsidP="00865304">
            <w:pPr>
              <w:autoSpaceDE w:val="0"/>
              <w:autoSpaceDN w:val="0"/>
              <w:adjustRightInd w:val="0"/>
              <w:jc w:val="both"/>
              <w:rPr>
                <w:rFonts w:cstheme="minorHAnsi"/>
                <w:color w:val="000000" w:themeColor="text1"/>
              </w:rPr>
            </w:pPr>
            <w:r>
              <w:rPr>
                <w:rFonts w:cstheme="minorHAnsi"/>
                <w:color w:val="000000" w:themeColor="text1"/>
              </w:rPr>
              <w:t>La Tesorería Municipal</w:t>
            </w:r>
          </w:p>
        </w:tc>
      </w:tr>
      <w:tr w:rsidR="002B44DD" w:rsidTr="002B44DD">
        <w:tc>
          <w:tcPr>
            <w:tcW w:w="9779" w:type="dxa"/>
            <w:gridSpan w:val="2"/>
            <w:shd w:val="clear" w:color="auto" w:fill="8DB3E2" w:themeFill="text2" w:themeFillTint="66"/>
          </w:tcPr>
          <w:p w:rsidR="002B44DD" w:rsidRDefault="002B44DD" w:rsidP="002B44DD">
            <w:pPr>
              <w:shd w:val="clear" w:color="auto" w:fill="8DB3E2" w:themeFill="text2" w:themeFillTint="66"/>
              <w:autoSpaceDE w:val="0"/>
              <w:autoSpaceDN w:val="0"/>
              <w:adjustRightInd w:val="0"/>
              <w:jc w:val="both"/>
              <w:rPr>
                <w:rFonts w:cstheme="minorHAnsi"/>
                <w:b/>
              </w:rPr>
            </w:pPr>
          </w:p>
          <w:p w:rsidR="002B44DD" w:rsidRPr="001425B5" w:rsidRDefault="002B44DD" w:rsidP="002B44DD">
            <w:pPr>
              <w:shd w:val="clear" w:color="auto" w:fill="8DB3E2" w:themeFill="text2" w:themeFillTint="66"/>
              <w:autoSpaceDE w:val="0"/>
              <w:autoSpaceDN w:val="0"/>
              <w:adjustRightInd w:val="0"/>
              <w:jc w:val="both"/>
              <w:rPr>
                <w:rFonts w:cstheme="minorHAnsi"/>
                <w:b/>
                <w:color w:val="000000" w:themeColor="text1"/>
              </w:rPr>
            </w:pPr>
            <w:r w:rsidRPr="002B44DD">
              <w:rPr>
                <w:rFonts w:cstheme="minorHAnsi"/>
                <w:b/>
              </w:rPr>
              <w:t>3</w:t>
            </w:r>
            <w:r w:rsidRPr="002B44DD">
              <w:rPr>
                <w:rFonts w:cstheme="minorHAnsi"/>
                <w:b/>
                <w:color w:val="000000" w:themeColor="text1"/>
              </w:rPr>
              <w:t>. Evaluaciones externas</w:t>
            </w:r>
            <w:r w:rsidR="001425B5">
              <w:rPr>
                <w:rFonts w:cstheme="minorHAnsi"/>
                <w:b/>
                <w:color w:val="000000" w:themeColor="text1"/>
              </w:rPr>
              <w:t xml:space="preserve"> *</w:t>
            </w:r>
          </w:p>
          <w:p w:rsidR="002B44DD" w:rsidRDefault="002B44DD" w:rsidP="00865304">
            <w:pPr>
              <w:autoSpaceDE w:val="0"/>
              <w:autoSpaceDN w:val="0"/>
              <w:adjustRightInd w:val="0"/>
              <w:jc w:val="both"/>
              <w:rPr>
                <w:rFonts w:cstheme="minorHAnsi"/>
                <w:color w:val="000000" w:themeColor="text1"/>
              </w:rPr>
            </w:pPr>
          </w:p>
        </w:tc>
      </w:tr>
      <w:tr w:rsidR="002B44DD" w:rsidTr="002B44DD">
        <w:tc>
          <w:tcPr>
            <w:tcW w:w="4889" w:type="dxa"/>
            <w:shd w:val="clear" w:color="auto" w:fill="D9D9D9" w:themeFill="background1" w:themeFillShade="D9"/>
          </w:tcPr>
          <w:p w:rsidR="002B44DD" w:rsidRPr="00507E78" w:rsidRDefault="002B44DD" w:rsidP="0053739C">
            <w:pPr>
              <w:autoSpaceDE w:val="0"/>
              <w:autoSpaceDN w:val="0"/>
              <w:adjustRightInd w:val="0"/>
              <w:jc w:val="center"/>
              <w:rPr>
                <w:rFonts w:cstheme="minorHAnsi"/>
                <w:sz w:val="24"/>
                <w:szCs w:val="24"/>
              </w:rPr>
            </w:pPr>
            <w:r w:rsidRPr="00507E78">
              <w:rPr>
                <w:rFonts w:ascii="CIDFont+F2" w:hAnsi="CIDFont+F2" w:cs="CIDFont+F2"/>
                <w:color w:val="002060"/>
                <w:sz w:val="24"/>
                <w:szCs w:val="24"/>
              </w:rPr>
              <w:t>Actividad</w:t>
            </w:r>
          </w:p>
        </w:tc>
        <w:tc>
          <w:tcPr>
            <w:tcW w:w="4890" w:type="dxa"/>
            <w:shd w:val="clear" w:color="auto" w:fill="D9D9D9" w:themeFill="background1" w:themeFillShade="D9"/>
          </w:tcPr>
          <w:p w:rsidR="002B44DD" w:rsidRPr="00507E78" w:rsidRDefault="002B44DD" w:rsidP="0053739C">
            <w:pPr>
              <w:autoSpaceDE w:val="0"/>
              <w:autoSpaceDN w:val="0"/>
              <w:adjustRightInd w:val="0"/>
              <w:jc w:val="center"/>
              <w:rPr>
                <w:rFonts w:cstheme="minorHAnsi"/>
                <w:sz w:val="24"/>
                <w:szCs w:val="24"/>
              </w:rPr>
            </w:pPr>
            <w:r w:rsidRPr="00507E78">
              <w:rPr>
                <w:rFonts w:ascii="CIDFont+F2" w:hAnsi="CIDFont+F2" w:cs="CIDFont+F2"/>
                <w:color w:val="002060"/>
                <w:sz w:val="24"/>
                <w:szCs w:val="24"/>
              </w:rPr>
              <w:t>Responsable</w:t>
            </w:r>
          </w:p>
        </w:tc>
      </w:tr>
      <w:tr w:rsidR="002B44DD" w:rsidTr="00507E78">
        <w:tc>
          <w:tcPr>
            <w:tcW w:w="4889" w:type="dxa"/>
          </w:tcPr>
          <w:p w:rsidR="002B44DD" w:rsidRPr="002B44DD" w:rsidRDefault="002B44DD" w:rsidP="0053739C">
            <w:pPr>
              <w:autoSpaceDE w:val="0"/>
              <w:autoSpaceDN w:val="0"/>
              <w:adjustRightInd w:val="0"/>
              <w:jc w:val="both"/>
              <w:rPr>
                <w:rFonts w:cstheme="minorHAnsi"/>
                <w:color w:val="000000" w:themeColor="text1"/>
              </w:rPr>
            </w:pPr>
            <w:r w:rsidRPr="002B44DD">
              <w:rPr>
                <w:rFonts w:cstheme="minorHAnsi"/>
                <w:color w:val="000000" w:themeColor="text1"/>
              </w:rPr>
              <w:t>Coordinación de evaluaciones externas</w:t>
            </w:r>
            <w:r>
              <w:rPr>
                <w:rFonts w:cstheme="minorHAnsi"/>
                <w:color w:val="000000" w:themeColor="text1"/>
              </w:rPr>
              <w:t xml:space="preserve"> </w:t>
            </w:r>
            <w:r w:rsidRPr="002B44DD">
              <w:rPr>
                <w:rFonts w:cstheme="minorHAnsi"/>
                <w:color w:val="000000" w:themeColor="text1"/>
              </w:rPr>
              <w:t>conforme a</w:t>
            </w:r>
            <w:r>
              <w:rPr>
                <w:rFonts w:cstheme="minorHAnsi"/>
                <w:color w:val="000000" w:themeColor="text1"/>
              </w:rPr>
              <w:t xml:space="preserve">l marco normativo vigente en la </w:t>
            </w:r>
            <w:r w:rsidRPr="002B44DD">
              <w:rPr>
                <w:rFonts w:cstheme="minorHAnsi"/>
                <w:color w:val="000000" w:themeColor="text1"/>
              </w:rPr>
              <w:t>materia</w:t>
            </w:r>
          </w:p>
        </w:tc>
        <w:tc>
          <w:tcPr>
            <w:tcW w:w="4890" w:type="dxa"/>
          </w:tcPr>
          <w:p w:rsidR="002B44DD" w:rsidRDefault="002B44DD" w:rsidP="0053739C">
            <w:pPr>
              <w:autoSpaceDE w:val="0"/>
              <w:autoSpaceDN w:val="0"/>
              <w:adjustRightInd w:val="0"/>
              <w:jc w:val="both"/>
              <w:rPr>
                <w:rFonts w:cstheme="minorHAnsi"/>
                <w:color w:val="000000" w:themeColor="text1"/>
              </w:rPr>
            </w:pPr>
            <w:r>
              <w:rPr>
                <w:rFonts w:cstheme="minorHAnsi"/>
                <w:color w:val="000000" w:themeColor="text1"/>
              </w:rPr>
              <w:t>La Tesorería Municipal en coordinación con la Contraloría y Transparencia Municipal</w:t>
            </w:r>
          </w:p>
        </w:tc>
      </w:tr>
    </w:tbl>
    <w:p w:rsidR="00FA30ED" w:rsidRDefault="00FA30ED" w:rsidP="00FA30ED">
      <w:pPr>
        <w:autoSpaceDE w:val="0"/>
        <w:autoSpaceDN w:val="0"/>
        <w:adjustRightInd w:val="0"/>
        <w:spacing w:after="0" w:line="240" w:lineRule="auto"/>
        <w:jc w:val="both"/>
        <w:rPr>
          <w:rFonts w:cstheme="minorHAnsi"/>
          <w:color w:val="000000" w:themeColor="text1"/>
        </w:rPr>
      </w:pPr>
      <w:r w:rsidRPr="00FA30ED">
        <w:rPr>
          <w:rFonts w:cstheme="minorHAnsi"/>
          <w:color w:val="000000" w:themeColor="text1"/>
        </w:rPr>
        <w:lastRenderedPageBreak/>
        <w:t xml:space="preserve">Los informes de resultados de la evaluación del municipio de </w:t>
      </w:r>
      <w:r>
        <w:rPr>
          <w:rFonts w:cstheme="minorHAnsi"/>
          <w:color w:val="000000" w:themeColor="text1"/>
        </w:rPr>
        <w:t xml:space="preserve">Apodaca, N.L. </w:t>
      </w:r>
      <w:r w:rsidRPr="00FA30ED">
        <w:rPr>
          <w:rFonts w:cstheme="minorHAnsi"/>
          <w:color w:val="000000" w:themeColor="text1"/>
        </w:rPr>
        <w:t>proporcionarán la información necesaria para evaluar objet</w:t>
      </w:r>
      <w:r>
        <w:rPr>
          <w:rFonts w:cstheme="minorHAnsi"/>
          <w:color w:val="000000" w:themeColor="text1"/>
        </w:rPr>
        <w:t xml:space="preserve">ivamente las políticas públicas </w:t>
      </w:r>
      <w:r w:rsidRPr="00FA30ED">
        <w:rPr>
          <w:rFonts w:cstheme="minorHAnsi"/>
          <w:color w:val="000000" w:themeColor="text1"/>
        </w:rPr>
        <w:t xml:space="preserve">municipales y mejorar el desempeño de las mismas en los programas presupuestarios. </w:t>
      </w:r>
    </w:p>
    <w:p w:rsidR="00FA30ED" w:rsidRPr="00FA30ED" w:rsidRDefault="00FA30ED" w:rsidP="00FA30ED">
      <w:pPr>
        <w:autoSpaceDE w:val="0"/>
        <w:autoSpaceDN w:val="0"/>
        <w:adjustRightInd w:val="0"/>
        <w:spacing w:after="0" w:line="240" w:lineRule="auto"/>
        <w:jc w:val="both"/>
        <w:rPr>
          <w:rFonts w:cstheme="minorHAnsi"/>
          <w:color w:val="000000" w:themeColor="text1"/>
        </w:rPr>
      </w:pPr>
      <w:r>
        <w:rPr>
          <w:rFonts w:cstheme="minorHAnsi"/>
          <w:color w:val="000000" w:themeColor="text1"/>
        </w:rPr>
        <w:t xml:space="preserve">Asimismo, </w:t>
      </w:r>
      <w:r w:rsidRPr="00FA30ED">
        <w:rPr>
          <w:rFonts w:cstheme="minorHAnsi"/>
          <w:color w:val="000000" w:themeColor="text1"/>
        </w:rPr>
        <w:t>determinará el impacto de la aplicación de los recursos públicos sobr</w:t>
      </w:r>
      <w:r>
        <w:rPr>
          <w:rFonts w:cstheme="minorHAnsi"/>
          <w:color w:val="000000" w:themeColor="text1"/>
        </w:rPr>
        <w:t xml:space="preserve">e el bienestar de la población, </w:t>
      </w:r>
      <w:r w:rsidRPr="00FA30ED">
        <w:rPr>
          <w:rFonts w:cstheme="minorHAnsi"/>
          <w:color w:val="000000" w:themeColor="text1"/>
        </w:rPr>
        <w:t>apegado a la transparencia y rendición de cuentas.</w:t>
      </w:r>
    </w:p>
    <w:p w:rsidR="001A65C7" w:rsidRDefault="00FA30ED" w:rsidP="00FA30ED">
      <w:pPr>
        <w:autoSpaceDE w:val="0"/>
        <w:autoSpaceDN w:val="0"/>
        <w:adjustRightInd w:val="0"/>
        <w:spacing w:after="0" w:line="240" w:lineRule="auto"/>
        <w:jc w:val="both"/>
        <w:rPr>
          <w:rFonts w:cstheme="minorHAnsi"/>
          <w:color w:val="000000" w:themeColor="text1"/>
        </w:rPr>
      </w:pPr>
      <w:r w:rsidRPr="00FA30ED">
        <w:rPr>
          <w:rFonts w:cstheme="minorHAnsi"/>
          <w:color w:val="000000" w:themeColor="text1"/>
        </w:rPr>
        <w:t>Las dependencias coordinadoras podrán realizar ajustes al Programa Anual de Evaluación 201</w:t>
      </w:r>
      <w:r>
        <w:rPr>
          <w:rFonts w:cstheme="minorHAnsi"/>
          <w:color w:val="000000" w:themeColor="text1"/>
        </w:rPr>
        <w:t xml:space="preserve">8, </w:t>
      </w:r>
      <w:r w:rsidRPr="00FA30ED">
        <w:rPr>
          <w:rFonts w:cstheme="minorHAnsi"/>
          <w:color w:val="000000" w:themeColor="text1"/>
        </w:rPr>
        <w:t xml:space="preserve">derivado de los procesos de implementación de este </w:t>
      </w:r>
      <w:r>
        <w:rPr>
          <w:rFonts w:cstheme="minorHAnsi"/>
          <w:color w:val="000000" w:themeColor="text1"/>
        </w:rPr>
        <w:t xml:space="preserve">modelo, así como de condiciones </w:t>
      </w:r>
      <w:r w:rsidRPr="00FA30ED">
        <w:rPr>
          <w:rFonts w:cstheme="minorHAnsi"/>
          <w:color w:val="000000" w:themeColor="text1"/>
        </w:rPr>
        <w:t>presupuestales y administrativas que se presenten.</w:t>
      </w:r>
    </w:p>
    <w:p w:rsidR="00FA30ED" w:rsidRPr="00A8237B" w:rsidRDefault="00FA30ED" w:rsidP="00FA30ED">
      <w:pPr>
        <w:autoSpaceDE w:val="0"/>
        <w:autoSpaceDN w:val="0"/>
        <w:adjustRightInd w:val="0"/>
        <w:spacing w:after="0" w:line="240" w:lineRule="auto"/>
        <w:jc w:val="both"/>
        <w:rPr>
          <w:rFonts w:cstheme="minorHAnsi"/>
          <w:color w:val="000000" w:themeColor="text1"/>
          <w:sz w:val="18"/>
        </w:rPr>
      </w:pPr>
    </w:p>
    <w:p w:rsidR="00FA30ED" w:rsidRPr="001425B5" w:rsidRDefault="001425B5" w:rsidP="001425B5">
      <w:pPr>
        <w:autoSpaceDE w:val="0"/>
        <w:autoSpaceDN w:val="0"/>
        <w:adjustRightInd w:val="0"/>
        <w:spacing w:after="0" w:line="240" w:lineRule="auto"/>
        <w:jc w:val="both"/>
        <w:rPr>
          <w:rFonts w:cstheme="minorHAnsi"/>
          <w:color w:val="000000" w:themeColor="text1"/>
        </w:rPr>
      </w:pPr>
      <w:r w:rsidRPr="001425B5">
        <w:rPr>
          <w:rFonts w:cstheme="minorHAnsi"/>
          <w:b/>
          <w:color w:val="000000" w:themeColor="text1"/>
        </w:rPr>
        <w:t>*</w:t>
      </w:r>
      <w:r w:rsidR="00FA30ED" w:rsidRPr="001425B5">
        <w:rPr>
          <w:rFonts w:cstheme="minorHAnsi"/>
          <w:color w:val="000000" w:themeColor="text1"/>
        </w:rPr>
        <w:t xml:space="preserve">La contratación de evaluadores externos procederá de acuerdo al marco normativo vigente en la materia, las dependencias evaluadas  a través de la Contraloría y Transparencia Municipal, podrán conjuntamente con la Tesorería municipal, coordinar la contratación, operación y supervisión de las evaluaciones externas, considerando el marco normativo en la materia. </w:t>
      </w:r>
    </w:p>
    <w:p w:rsidR="001425B5" w:rsidRDefault="00FA30ED" w:rsidP="001425B5">
      <w:pPr>
        <w:autoSpaceDE w:val="0"/>
        <w:autoSpaceDN w:val="0"/>
        <w:adjustRightInd w:val="0"/>
        <w:spacing w:after="0" w:line="240" w:lineRule="auto"/>
        <w:jc w:val="both"/>
        <w:rPr>
          <w:rFonts w:cstheme="minorHAnsi"/>
          <w:color w:val="000000" w:themeColor="text1"/>
        </w:rPr>
      </w:pPr>
      <w:r>
        <w:rPr>
          <w:rFonts w:cstheme="minorHAnsi"/>
          <w:color w:val="000000" w:themeColor="text1"/>
        </w:rPr>
        <w:t xml:space="preserve">Las evaluaciones </w:t>
      </w:r>
      <w:r w:rsidRPr="00FA30ED">
        <w:rPr>
          <w:rFonts w:cstheme="minorHAnsi"/>
          <w:color w:val="000000" w:themeColor="text1"/>
        </w:rPr>
        <w:t>externas de los programas operados por las dependencias podrán ser con car</w:t>
      </w:r>
      <w:r>
        <w:rPr>
          <w:rFonts w:cstheme="minorHAnsi"/>
          <w:color w:val="000000" w:themeColor="text1"/>
        </w:rPr>
        <w:t xml:space="preserve">go a su </w:t>
      </w:r>
      <w:r w:rsidRPr="00FA30ED">
        <w:rPr>
          <w:rFonts w:cstheme="minorHAnsi"/>
          <w:color w:val="000000" w:themeColor="text1"/>
        </w:rPr>
        <w:t xml:space="preserve">presupuesto conforme a lo dispuesto en la normatividad aplicable. </w:t>
      </w:r>
    </w:p>
    <w:p w:rsidR="00FA30ED" w:rsidRDefault="00FA30ED" w:rsidP="001425B5">
      <w:pPr>
        <w:autoSpaceDE w:val="0"/>
        <w:autoSpaceDN w:val="0"/>
        <w:adjustRightInd w:val="0"/>
        <w:spacing w:after="0" w:line="240" w:lineRule="auto"/>
        <w:jc w:val="both"/>
        <w:rPr>
          <w:rFonts w:cstheme="minorHAnsi"/>
          <w:color w:val="000000" w:themeColor="text1"/>
        </w:rPr>
      </w:pPr>
      <w:r w:rsidRPr="00FA30ED">
        <w:rPr>
          <w:rFonts w:cstheme="minorHAnsi"/>
          <w:color w:val="000000" w:themeColor="text1"/>
        </w:rPr>
        <w:t xml:space="preserve">El </w:t>
      </w:r>
      <w:r w:rsidR="001425B5">
        <w:rPr>
          <w:rFonts w:cstheme="minorHAnsi"/>
          <w:color w:val="000000" w:themeColor="text1"/>
        </w:rPr>
        <w:t xml:space="preserve">Jefe de la Oficina Ejecutiva del Presidente Municipal de Apodaca, N.L. </w:t>
      </w:r>
      <w:r w:rsidRPr="00FA30ED">
        <w:rPr>
          <w:rFonts w:cstheme="minorHAnsi"/>
          <w:color w:val="000000" w:themeColor="text1"/>
        </w:rPr>
        <w:t>y</w:t>
      </w:r>
      <w:r w:rsidR="001425B5">
        <w:rPr>
          <w:rFonts w:cstheme="minorHAnsi"/>
          <w:color w:val="000000" w:themeColor="text1"/>
        </w:rPr>
        <w:t xml:space="preserve"> la</w:t>
      </w:r>
      <w:r w:rsidRPr="00FA30ED">
        <w:rPr>
          <w:rFonts w:cstheme="minorHAnsi"/>
          <w:color w:val="000000" w:themeColor="text1"/>
        </w:rPr>
        <w:t xml:space="preserve"> Tesorería Municipal</w:t>
      </w:r>
      <w:r w:rsidR="001425B5">
        <w:rPr>
          <w:rFonts w:cstheme="minorHAnsi"/>
          <w:color w:val="000000" w:themeColor="text1"/>
        </w:rPr>
        <w:t xml:space="preserve">, podrá apoyar a la Contraloría y Transparencia </w:t>
      </w:r>
      <w:r w:rsidRPr="00FA30ED">
        <w:rPr>
          <w:rFonts w:cstheme="minorHAnsi"/>
          <w:color w:val="000000" w:themeColor="text1"/>
        </w:rPr>
        <w:t>Municipal, en la integración interna de la información que se requier</w:t>
      </w:r>
      <w:r w:rsidR="001425B5">
        <w:rPr>
          <w:rFonts w:cstheme="minorHAnsi"/>
          <w:color w:val="000000" w:themeColor="text1"/>
        </w:rPr>
        <w:t xml:space="preserve">a de las dependencias que serán </w:t>
      </w:r>
      <w:r w:rsidRPr="00FA30ED">
        <w:rPr>
          <w:rFonts w:cstheme="minorHAnsi"/>
          <w:color w:val="000000" w:themeColor="text1"/>
        </w:rPr>
        <w:t>evaluadas.</w:t>
      </w:r>
    </w:p>
    <w:p w:rsidR="001425B5" w:rsidRPr="00A8237B" w:rsidRDefault="001425B5" w:rsidP="001425B5">
      <w:pPr>
        <w:autoSpaceDE w:val="0"/>
        <w:autoSpaceDN w:val="0"/>
        <w:adjustRightInd w:val="0"/>
        <w:spacing w:after="0" w:line="240" w:lineRule="auto"/>
        <w:jc w:val="both"/>
        <w:rPr>
          <w:rFonts w:cstheme="minorHAnsi"/>
          <w:color w:val="000000" w:themeColor="text1"/>
          <w:sz w:val="18"/>
        </w:rPr>
      </w:pPr>
    </w:p>
    <w:p w:rsidR="00FA30ED" w:rsidRDefault="001425B5" w:rsidP="00A8237B">
      <w:pPr>
        <w:autoSpaceDE w:val="0"/>
        <w:autoSpaceDN w:val="0"/>
        <w:adjustRightInd w:val="0"/>
        <w:spacing w:after="0" w:line="240" w:lineRule="auto"/>
        <w:jc w:val="center"/>
        <w:rPr>
          <w:rFonts w:cstheme="minorHAnsi"/>
          <w:color w:val="000000" w:themeColor="text1"/>
          <w:sz w:val="28"/>
          <w:szCs w:val="28"/>
        </w:rPr>
      </w:pPr>
      <w:r w:rsidRPr="001425B5">
        <w:rPr>
          <w:rFonts w:cstheme="minorHAnsi"/>
          <w:color w:val="000000" w:themeColor="text1"/>
          <w:sz w:val="28"/>
          <w:szCs w:val="28"/>
        </w:rPr>
        <w:t>CALENDARIZACIÓN DEL PROGRAMA ANUAL DE EVALUACIÓN 2018</w:t>
      </w:r>
    </w:p>
    <w:tbl>
      <w:tblPr>
        <w:tblStyle w:val="Tablaconcuadrcula"/>
        <w:tblW w:w="0" w:type="auto"/>
        <w:tblLayout w:type="fixed"/>
        <w:tblLook w:val="04A0" w:firstRow="1" w:lastRow="0" w:firstColumn="1" w:lastColumn="0" w:noHBand="0" w:noVBand="1"/>
      </w:tblPr>
      <w:tblGrid>
        <w:gridCol w:w="419"/>
        <w:gridCol w:w="453"/>
        <w:gridCol w:w="453"/>
        <w:gridCol w:w="425"/>
        <w:gridCol w:w="425"/>
        <w:gridCol w:w="425"/>
        <w:gridCol w:w="425"/>
        <w:gridCol w:w="415"/>
        <w:gridCol w:w="425"/>
        <w:gridCol w:w="454"/>
        <w:gridCol w:w="454"/>
        <w:gridCol w:w="424"/>
        <w:gridCol w:w="425"/>
        <w:gridCol w:w="425"/>
        <w:gridCol w:w="425"/>
        <w:gridCol w:w="415"/>
        <w:gridCol w:w="424"/>
        <w:gridCol w:w="424"/>
        <w:gridCol w:w="424"/>
        <w:gridCol w:w="424"/>
        <w:gridCol w:w="424"/>
        <w:gridCol w:w="424"/>
        <w:gridCol w:w="424"/>
      </w:tblGrid>
      <w:tr w:rsidR="00D25B0C" w:rsidTr="00A8237B">
        <w:tc>
          <w:tcPr>
            <w:tcW w:w="3025" w:type="dxa"/>
            <w:gridSpan w:val="7"/>
            <w:tcBorders>
              <w:right w:val="single" w:sz="4" w:space="0" w:color="auto"/>
            </w:tcBorders>
            <w:shd w:val="clear" w:color="auto" w:fill="D9D9D9" w:themeFill="background1" w:themeFillShade="D9"/>
          </w:tcPr>
          <w:p w:rsidR="00126CF9" w:rsidRPr="0053739C" w:rsidRDefault="00A8237B" w:rsidP="009F0214">
            <w:pPr>
              <w:autoSpaceDE w:val="0"/>
              <w:autoSpaceDN w:val="0"/>
              <w:adjustRightInd w:val="0"/>
              <w:jc w:val="center"/>
              <w:rPr>
                <w:rFonts w:cstheme="minorHAnsi"/>
                <w:b/>
                <w:color w:val="000000" w:themeColor="text1"/>
              </w:rPr>
            </w:pPr>
            <w:r>
              <w:rPr>
                <w:rFonts w:cstheme="minorHAnsi"/>
                <w:b/>
                <w:color w:val="000000" w:themeColor="text1"/>
              </w:rPr>
              <w:t>MAYO</w:t>
            </w:r>
          </w:p>
        </w:tc>
        <w:tc>
          <w:tcPr>
            <w:tcW w:w="415" w:type="dxa"/>
            <w:tcBorders>
              <w:top w:val="nil"/>
              <w:left w:val="single" w:sz="4" w:space="0" w:color="auto"/>
              <w:bottom w:val="nil"/>
              <w:right w:val="single" w:sz="4" w:space="0" w:color="auto"/>
            </w:tcBorders>
          </w:tcPr>
          <w:p w:rsidR="00126CF9" w:rsidRDefault="00126CF9" w:rsidP="009F0214">
            <w:pPr>
              <w:autoSpaceDE w:val="0"/>
              <w:autoSpaceDN w:val="0"/>
              <w:adjustRightInd w:val="0"/>
              <w:rPr>
                <w:rFonts w:cstheme="minorHAnsi"/>
                <w:color w:val="000000" w:themeColor="text1"/>
                <w:sz w:val="28"/>
                <w:szCs w:val="28"/>
              </w:rPr>
            </w:pPr>
          </w:p>
        </w:tc>
        <w:tc>
          <w:tcPr>
            <w:tcW w:w="3032" w:type="dxa"/>
            <w:gridSpan w:val="7"/>
            <w:tcBorders>
              <w:left w:val="single" w:sz="4" w:space="0" w:color="auto"/>
              <w:right w:val="single" w:sz="4" w:space="0" w:color="auto"/>
            </w:tcBorders>
            <w:shd w:val="clear" w:color="auto" w:fill="D9D9D9" w:themeFill="background1" w:themeFillShade="D9"/>
          </w:tcPr>
          <w:p w:rsidR="00126CF9" w:rsidRPr="0053739C" w:rsidRDefault="00A8237B" w:rsidP="009F0214">
            <w:pPr>
              <w:autoSpaceDE w:val="0"/>
              <w:autoSpaceDN w:val="0"/>
              <w:adjustRightInd w:val="0"/>
              <w:jc w:val="center"/>
              <w:rPr>
                <w:rFonts w:cstheme="minorHAnsi"/>
                <w:b/>
                <w:color w:val="000000" w:themeColor="text1"/>
              </w:rPr>
            </w:pPr>
            <w:r>
              <w:rPr>
                <w:rFonts w:cstheme="minorHAnsi"/>
                <w:b/>
                <w:color w:val="000000" w:themeColor="text1"/>
              </w:rPr>
              <w:t>JUNIO</w:t>
            </w:r>
          </w:p>
        </w:tc>
        <w:tc>
          <w:tcPr>
            <w:tcW w:w="415" w:type="dxa"/>
            <w:tcBorders>
              <w:top w:val="nil"/>
              <w:left w:val="single" w:sz="4" w:space="0" w:color="auto"/>
              <w:bottom w:val="nil"/>
              <w:right w:val="single" w:sz="4" w:space="0" w:color="auto"/>
            </w:tcBorders>
          </w:tcPr>
          <w:p w:rsidR="00126CF9" w:rsidRDefault="00126CF9" w:rsidP="009F0214">
            <w:pPr>
              <w:autoSpaceDE w:val="0"/>
              <w:autoSpaceDN w:val="0"/>
              <w:adjustRightInd w:val="0"/>
              <w:rPr>
                <w:rFonts w:cstheme="minorHAnsi"/>
                <w:color w:val="000000" w:themeColor="text1"/>
                <w:sz w:val="28"/>
                <w:szCs w:val="28"/>
              </w:rPr>
            </w:pPr>
          </w:p>
        </w:tc>
        <w:tc>
          <w:tcPr>
            <w:tcW w:w="2968" w:type="dxa"/>
            <w:gridSpan w:val="7"/>
            <w:tcBorders>
              <w:left w:val="single" w:sz="4" w:space="0" w:color="auto"/>
            </w:tcBorders>
            <w:shd w:val="clear" w:color="auto" w:fill="D9D9D9" w:themeFill="background1" w:themeFillShade="D9"/>
          </w:tcPr>
          <w:p w:rsidR="00126CF9" w:rsidRPr="0053739C" w:rsidRDefault="00A8237B" w:rsidP="009F0214">
            <w:pPr>
              <w:autoSpaceDE w:val="0"/>
              <w:autoSpaceDN w:val="0"/>
              <w:adjustRightInd w:val="0"/>
              <w:jc w:val="center"/>
              <w:rPr>
                <w:rFonts w:cstheme="minorHAnsi"/>
                <w:b/>
                <w:color w:val="000000" w:themeColor="text1"/>
              </w:rPr>
            </w:pPr>
            <w:r>
              <w:rPr>
                <w:rFonts w:cstheme="minorHAnsi"/>
                <w:b/>
                <w:color w:val="000000" w:themeColor="text1"/>
              </w:rPr>
              <w:t>JULIO</w:t>
            </w:r>
          </w:p>
        </w:tc>
      </w:tr>
      <w:tr w:rsidR="00D25B0C" w:rsidRPr="0053739C" w:rsidTr="00A8237B">
        <w:tc>
          <w:tcPr>
            <w:tcW w:w="419" w:type="dxa"/>
            <w:shd w:val="clear" w:color="auto" w:fill="F2F2F2" w:themeFill="background1" w:themeFillShade="F2"/>
          </w:tcPr>
          <w:p w:rsidR="00126CF9" w:rsidRPr="0053739C" w:rsidRDefault="00126CF9" w:rsidP="009F0214">
            <w:pPr>
              <w:autoSpaceDE w:val="0"/>
              <w:autoSpaceDN w:val="0"/>
              <w:adjustRightInd w:val="0"/>
              <w:rPr>
                <w:rFonts w:cstheme="minorHAnsi"/>
                <w:b/>
                <w:color w:val="000000" w:themeColor="text1"/>
                <w:sz w:val="20"/>
                <w:szCs w:val="20"/>
              </w:rPr>
            </w:pPr>
            <w:r w:rsidRPr="0053739C">
              <w:rPr>
                <w:rFonts w:cstheme="minorHAnsi"/>
                <w:b/>
                <w:color w:val="000000" w:themeColor="text1"/>
                <w:sz w:val="20"/>
                <w:szCs w:val="20"/>
              </w:rPr>
              <w:t>L</w:t>
            </w:r>
          </w:p>
        </w:tc>
        <w:tc>
          <w:tcPr>
            <w:tcW w:w="453" w:type="dxa"/>
            <w:shd w:val="clear" w:color="auto" w:fill="F2F2F2" w:themeFill="background1" w:themeFillShade="F2"/>
          </w:tcPr>
          <w:p w:rsidR="00126CF9" w:rsidRPr="0053739C" w:rsidRDefault="00126CF9" w:rsidP="009F0214">
            <w:pPr>
              <w:autoSpaceDE w:val="0"/>
              <w:autoSpaceDN w:val="0"/>
              <w:adjustRightInd w:val="0"/>
              <w:rPr>
                <w:rFonts w:cstheme="minorHAnsi"/>
                <w:b/>
                <w:color w:val="000000" w:themeColor="text1"/>
                <w:sz w:val="20"/>
                <w:szCs w:val="20"/>
              </w:rPr>
            </w:pPr>
            <w:r w:rsidRPr="0053739C">
              <w:rPr>
                <w:rFonts w:cstheme="minorHAnsi"/>
                <w:b/>
                <w:color w:val="000000" w:themeColor="text1"/>
                <w:sz w:val="20"/>
                <w:szCs w:val="20"/>
              </w:rPr>
              <w:t>M</w:t>
            </w:r>
          </w:p>
        </w:tc>
        <w:tc>
          <w:tcPr>
            <w:tcW w:w="453" w:type="dxa"/>
            <w:shd w:val="clear" w:color="auto" w:fill="F2F2F2" w:themeFill="background1" w:themeFillShade="F2"/>
          </w:tcPr>
          <w:p w:rsidR="00126CF9" w:rsidRPr="0053739C" w:rsidRDefault="00126CF9" w:rsidP="009F0214">
            <w:pPr>
              <w:autoSpaceDE w:val="0"/>
              <w:autoSpaceDN w:val="0"/>
              <w:adjustRightInd w:val="0"/>
              <w:rPr>
                <w:rFonts w:cstheme="minorHAnsi"/>
                <w:b/>
                <w:color w:val="000000" w:themeColor="text1"/>
                <w:sz w:val="20"/>
                <w:szCs w:val="20"/>
              </w:rPr>
            </w:pPr>
            <w:r w:rsidRPr="0053739C">
              <w:rPr>
                <w:rFonts w:cstheme="minorHAnsi"/>
                <w:b/>
                <w:color w:val="000000" w:themeColor="text1"/>
                <w:sz w:val="20"/>
                <w:szCs w:val="20"/>
              </w:rPr>
              <w:t>M</w:t>
            </w:r>
          </w:p>
        </w:tc>
        <w:tc>
          <w:tcPr>
            <w:tcW w:w="425" w:type="dxa"/>
            <w:shd w:val="clear" w:color="auto" w:fill="F2F2F2" w:themeFill="background1" w:themeFillShade="F2"/>
          </w:tcPr>
          <w:p w:rsidR="00126CF9" w:rsidRPr="0053739C" w:rsidRDefault="00126CF9" w:rsidP="009F0214">
            <w:pPr>
              <w:autoSpaceDE w:val="0"/>
              <w:autoSpaceDN w:val="0"/>
              <w:adjustRightInd w:val="0"/>
              <w:rPr>
                <w:rFonts w:cstheme="minorHAnsi"/>
                <w:b/>
                <w:color w:val="000000" w:themeColor="text1"/>
                <w:sz w:val="20"/>
                <w:szCs w:val="20"/>
              </w:rPr>
            </w:pPr>
            <w:r w:rsidRPr="0053739C">
              <w:rPr>
                <w:rFonts w:cstheme="minorHAnsi"/>
                <w:b/>
                <w:color w:val="000000" w:themeColor="text1"/>
                <w:sz w:val="20"/>
                <w:szCs w:val="20"/>
              </w:rPr>
              <w:t>J</w:t>
            </w:r>
          </w:p>
        </w:tc>
        <w:tc>
          <w:tcPr>
            <w:tcW w:w="425" w:type="dxa"/>
            <w:shd w:val="clear" w:color="auto" w:fill="F2F2F2" w:themeFill="background1" w:themeFillShade="F2"/>
          </w:tcPr>
          <w:p w:rsidR="00126CF9" w:rsidRPr="0053739C" w:rsidRDefault="00126CF9" w:rsidP="009F0214">
            <w:pPr>
              <w:autoSpaceDE w:val="0"/>
              <w:autoSpaceDN w:val="0"/>
              <w:adjustRightInd w:val="0"/>
              <w:rPr>
                <w:rFonts w:cstheme="minorHAnsi"/>
                <w:b/>
                <w:color w:val="000000" w:themeColor="text1"/>
                <w:sz w:val="20"/>
                <w:szCs w:val="20"/>
              </w:rPr>
            </w:pPr>
            <w:r w:rsidRPr="0053739C">
              <w:rPr>
                <w:rFonts w:cstheme="minorHAnsi"/>
                <w:b/>
                <w:color w:val="000000" w:themeColor="text1"/>
                <w:sz w:val="20"/>
                <w:szCs w:val="20"/>
              </w:rPr>
              <w:t>V</w:t>
            </w:r>
          </w:p>
        </w:tc>
        <w:tc>
          <w:tcPr>
            <w:tcW w:w="425" w:type="dxa"/>
            <w:shd w:val="clear" w:color="auto" w:fill="F2F2F2" w:themeFill="background1" w:themeFillShade="F2"/>
          </w:tcPr>
          <w:p w:rsidR="00126CF9" w:rsidRPr="0053739C" w:rsidRDefault="00126CF9" w:rsidP="009F0214">
            <w:pPr>
              <w:autoSpaceDE w:val="0"/>
              <w:autoSpaceDN w:val="0"/>
              <w:adjustRightInd w:val="0"/>
              <w:rPr>
                <w:rFonts w:cstheme="minorHAnsi"/>
                <w:b/>
                <w:color w:val="000000" w:themeColor="text1"/>
                <w:sz w:val="20"/>
                <w:szCs w:val="20"/>
              </w:rPr>
            </w:pPr>
            <w:r w:rsidRPr="0053739C">
              <w:rPr>
                <w:rFonts w:cstheme="minorHAnsi"/>
                <w:b/>
                <w:color w:val="000000" w:themeColor="text1"/>
                <w:sz w:val="20"/>
                <w:szCs w:val="20"/>
              </w:rPr>
              <w:t>S</w:t>
            </w:r>
          </w:p>
        </w:tc>
        <w:tc>
          <w:tcPr>
            <w:tcW w:w="425" w:type="dxa"/>
            <w:tcBorders>
              <w:right w:val="single" w:sz="4" w:space="0" w:color="auto"/>
            </w:tcBorders>
            <w:shd w:val="clear" w:color="auto" w:fill="F2F2F2" w:themeFill="background1" w:themeFillShade="F2"/>
          </w:tcPr>
          <w:p w:rsidR="00126CF9" w:rsidRPr="0053739C" w:rsidRDefault="00126CF9" w:rsidP="009F0214">
            <w:pPr>
              <w:autoSpaceDE w:val="0"/>
              <w:autoSpaceDN w:val="0"/>
              <w:adjustRightInd w:val="0"/>
              <w:rPr>
                <w:rFonts w:cstheme="minorHAnsi"/>
                <w:b/>
                <w:color w:val="000000" w:themeColor="text1"/>
                <w:sz w:val="20"/>
                <w:szCs w:val="20"/>
              </w:rPr>
            </w:pPr>
            <w:r w:rsidRPr="0053739C">
              <w:rPr>
                <w:rFonts w:cstheme="minorHAnsi"/>
                <w:b/>
                <w:color w:val="000000" w:themeColor="text1"/>
                <w:sz w:val="20"/>
                <w:szCs w:val="20"/>
              </w:rPr>
              <w:t>D</w:t>
            </w:r>
          </w:p>
        </w:tc>
        <w:tc>
          <w:tcPr>
            <w:tcW w:w="415" w:type="dxa"/>
            <w:tcBorders>
              <w:top w:val="nil"/>
              <w:left w:val="single" w:sz="4" w:space="0" w:color="auto"/>
              <w:bottom w:val="nil"/>
              <w:right w:val="single" w:sz="4" w:space="0" w:color="auto"/>
            </w:tcBorders>
          </w:tcPr>
          <w:p w:rsidR="00126CF9" w:rsidRPr="0053739C" w:rsidRDefault="00126CF9" w:rsidP="009F0214">
            <w:pPr>
              <w:autoSpaceDE w:val="0"/>
              <w:autoSpaceDN w:val="0"/>
              <w:adjustRightInd w:val="0"/>
              <w:rPr>
                <w:rFonts w:cstheme="minorHAnsi"/>
                <w:color w:val="000000" w:themeColor="text1"/>
                <w:sz w:val="20"/>
                <w:szCs w:val="20"/>
              </w:rPr>
            </w:pPr>
          </w:p>
        </w:tc>
        <w:tc>
          <w:tcPr>
            <w:tcW w:w="425" w:type="dxa"/>
            <w:tcBorders>
              <w:left w:val="single" w:sz="4" w:space="0" w:color="auto"/>
            </w:tcBorders>
            <w:shd w:val="clear" w:color="auto" w:fill="F2F2F2" w:themeFill="background1" w:themeFillShade="F2"/>
          </w:tcPr>
          <w:p w:rsidR="00126CF9" w:rsidRPr="0053739C" w:rsidRDefault="00126CF9" w:rsidP="009F0214">
            <w:pPr>
              <w:autoSpaceDE w:val="0"/>
              <w:autoSpaceDN w:val="0"/>
              <w:adjustRightInd w:val="0"/>
              <w:rPr>
                <w:rFonts w:cstheme="minorHAnsi"/>
                <w:b/>
                <w:color w:val="000000" w:themeColor="text1"/>
                <w:sz w:val="20"/>
                <w:szCs w:val="20"/>
              </w:rPr>
            </w:pPr>
            <w:r w:rsidRPr="0053739C">
              <w:rPr>
                <w:rFonts w:cstheme="minorHAnsi"/>
                <w:b/>
                <w:color w:val="000000" w:themeColor="text1"/>
                <w:sz w:val="20"/>
                <w:szCs w:val="20"/>
              </w:rPr>
              <w:t>L</w:t>
            </w:r>
          </w:p>
        </w:tc>
        <w:tc>
          <w:tcPr>
            <w:tcW w:w="454" w:type="dxa"/>
            <w:shd w:val="clear" w:color="auto" w:fill="F2F2F2" w:themeFill="background1" w:themeFillShade="F2"/>
          </w:tcPr>
          <w:p w:rsidR="00126CF9" w:rsidRPr="0053739C" w:rsidRDefault="00126CF9" w:rsidP="009F0214">
            <w:pPr>
              <w:autoSpaceDE w:val="0"/>
              <w:autoSpaceDN w:val="0"/>
              <w:adjustRightInd w:val="0"/>
              <w:rPr>
                <w:rFonts w:cstheme="minorHAnsi"/>
                <w:b/>
                <w:color w:val="000000" w:themeColor="text1"/>
                <w:sz w:val="20"/>
                <w:szCs w:val="20"/>
              </w:rPr>
            </w:pPr>
            <w:r w:rsidRPr="0053739C">
              <w:rPr>
                <w:rFonts w:cstheme="minorHAnsi"/>
                <w:b/>
                <w:color w:val="000000" w:themeColor="text1"/>
                <w:sz w:val="20"/>
                <w:szCs w:val="20"/>
              </w:rPr>
              <w:t>M</w:t>
            </w:r>
          </w:p>
        </w:tc>
        <w:tc>
          <w:tcPr>
            <w:tcW w:w="454" w:type="dxa"/>
            <w:shd w:val="clear" w:color="auto" w:fill="F2F2F2" w:themeFill="background1" w:themeFillShade="F2"/>
          </w:tcPr>
          <w:p w:rsidR="00126CF9" w:rsidRPr="0053739C" w:rsidRDefault="00126CF9" w:rsidP="009F0214">
            <w:pPr>
              <w:autoSpaceDE w:val="0"/>
              <w:autoSpaceDN w:val="0"/>
              <w:adjustRightInd w:val="0"/>
              <w:rPr>
                <w:rFonts w:cstheme="minorHAnsi"/>
                <w:b/>
                <w:color w:val="000000" w:themeColor="text1"/>
                <w:sz w:val="20"/>
                <w:szCs w:val="20"/>
              </w:rPr>
            </w:pPr>
            <w:r w:rsidRPr="0053739C">
              <w:rPr>
                <w:rFonts w:cstheme="minorHAnsi"/>
                <w:b/>
                <w:color w:val="000000" w:themeColor="text1"/>
                <w:sz w:val="20"/>
                <w:szCs w:val="20"/>
              </w:rPr>
              <w:t>M</w:t>
            </w:r>
          </w:p>
        </w:tc>
        <w:tc>
          <w:tcPr>
            <w:tcW w:w="424" w:type="dxa"/>
            <w:shd w:val="clear" w:color="auto" w:fill="F2F2F2" w:themeFill="background1" w:themeFillShade="F2"/>
          </w:tcPr>
          <w:p w:rsidR="00126CF9" w:rsidRPr="0053739C" w:rsidRDefault="00126CF9" w:rsidP="009F0214">
            <w:pPr>
              <w:autoSpaceDE w:val="0"/>
              <w:autoSpaceDN w:val="0"/>
              <w:adjustRightInd w:val="0"/>
              <w:rPr>
                <w:rFonts w:cstheme="minorHAnsi"/>
                <w:b/>
                <w:color w:val="000000" w:themeColor="text1"/>
                <w:sz w:val="20"/>
                <w:szCs w:val="20"/>
              </w:rPr>
            </w:pPr>
            <w:r w:rsidRPr="0053739C">
              <w:rPr>
                <w:rFonts w:cstheme="minorHAnsi"/>
                <w:b/>
                <w:color w:val="000000" w:themeColor="text1"/>
                <w:sz w:val="20"/>
                <w:szCs w:val="20"/>
              </w:rPr>
              <w:t>J</w:t>
            </w:r>
          </w:p>
        </w:tc>
        <w:tc>
          <w:tcPr>
            <w:tcW w:w="425" w:type="dxa"/>
            <w:shd w:val="clear" w:color="auto" w:fill="F2F2F2" w:themeFill="background1" w:themeFillShade="F2"/>
          </w:tcPr>
          <w:p w:rsidR="00126CF9" w:rsidRPr="0053739C" w:rsidRDefault="00126CF9" w:rsidP="009F0214">
            <w:pPr>
              <w:autoSpaceDE w:val="0"/>
              <w:autoSpaceDN w:val="0"/>
              <w:adjustRightInd w:val="0"/>
              <w:rPr>
                <w:rFonts w:cstheme="minorHAnsi"/>
                <w:b/>
                <w:color w:val="000000" w:themeColor="text1"/>
                <w:sz w:val="20"/>
                <w:szCs w:val="20"/>
              </w:rPr>
            </w:pPr>
            <w:r w:rsidRPr="0053739C">
              <w:rPr>
                <w:rFonts w:cstheme="minorHAnsi"/>
                <w:b/>
                <w:color w:val="000000" w:themeColor="text1"/>
                <w:sz w:val="20"/>
                <w:szCs w:val="20"/>
              </w:rPr>
              <w:t>V</w:t>
            </w:r>
          </w:p>
        </w:tc>
        <w:tc>
          <w:tcPr>
            <w:tcW w:w="425" w:type="dxa"/>
            <w:shd w:val="clear" w:color="auto" w:fill="F2F2F2" w:themeFill="background1" w:themeFillShade="F2"/>
          </w:tcPr>
          <w:p w:rsidR="00126CF9" w:rsidRPr="0053739C" w:rsidRDefault="00126CF9" w:rsidP="009F0214">
            <w:pPr>
              <w:autoSpaceDE w:val="0"/>
              <w:autoSpaceDN w:val="0"/>
              <w:adjustRightInd w:val="0"/>
              <w:rPr>
                <w:rFonts w:cstheme="minorHAnsi"/>
                <w:b/>
                <w:color w:val="000000" w:themeColor="text1"/>
                <w:sz w:val="20"/>
                <w:szCs w:val="20"/>
              </w:rPr>
            </w:pPr>
            <w:r w:rsidRPr="0053739C">
              <w:rPr>
                <w:rFonts w:cstheme="minorHAnsi"/>
                <w:b/>
                <w:color w:val="000000" w:themeColor="text1"/>
                <w:sz w:val="20"/>
                <w:szCs w:val="20"/>
              </w:rPr>
              <w:t>S</w:t>
            </w:r>
          </w:p>
        </w:tc>
        <w:tc>
          <w:tcPr>
            <w:tcW w:w="425" w:type="dxa"/>
            <w:tcBorders>
              <w:right w:val="single" w:sz="4" w:space="0" w:color="auto"/>
            </w:tcBorders>
            <w:shd w:val="clear" w:color="auto" w:fill="F2F2F2" w:themeFill="background1" w:themeFillShade="F2"/>
          </w:tcPr>
          <w:p w:rsidR="00126CF9" w:rsidRPr="0053739C" w:rsidRDefault="00126CF9" w:rsidP="009F0214">
            <w:pPr>
              <w:autoSpaceDE w:val="0"/>
              <w:autoSpaceDN w:val="0"/>
              <w:adjustRightInd w:val="0"/>
              <w:rPr>
                <w:rFonts w:cstheme="minorHAnsi"/>
                <w:b/>
                <w:color w:val="000000" w:themeColor="text1"/>
                <w:sz w:val="20"/>
                <w:szCs w:val="20"/>
              </w:rPr>
            </w:pPr>
            <w:r w:rsidRPr="0053739C">
              <w:rPr>
                <w:rFonts w:cstheme="minorHAnsi"/>
                <w:b/>
                <w:color w:val="000000" w:themeColor="text1"/>
                <w:sz w:val="20"/>
                <w:szCs w:val="20"/>
              </w:rPr>
              <w:t>D</w:t>
            </w:r>
          </w:p>
        </w:tc>
        <w:tc>
          <w:tcPr>
            <w:tcW w:w="415" w:type="dxa"/>
            <w:tcBorders>
              <w:top w:val="nil"/>
              <w:left w:val="single" w:sz="4" w:space="0" w:color="auto"/>
              <w:bottom w:val="nil"/>
              <w:right w:val="single" w:sz="4" w:space="0" w:color="auto"/>
            </w:tcBorders>
          </w:tcPr>
          <w:p w:rsidR="00126CF9" w:rsidRPr="0053739C" w:rsidRDefault="00126CF9" w:rsidP="009F0214">
            <w:pPr>
              <w:autoSpaceDE w:val="0"/>
              <w:autoSpaceDN w:val="0"/>
              <w:adjustRightInd w:val="0"/>
              <w:rPr>
                <w:rFonts w:cstheme="minorHAnsi"/>
                <w:color w:val="000000" w:themeColor="text1"/>
                <w:sz w:val="20"/>
                <w:szCs w:val="20"/>
              </w:rPr>
            </w:pPr>
          </w:p>
        </w:tc>
        <w:tc>
          <w:tcPr>
            <w:tcW w:w="424" w:type="dxa"/>
            <w:tcBorders>
              <w:left w:val="single" w:sz="4" w:space="0" w:color="auto"/>
            </w:tcBorders>
            <w:shd w:val="clear" w:color="auto" w:fill="F2F2F2" w:themeFill="background1" w:themeFillShade="F2"/>
          </w:tcPr>
          <w:p w:rsidR="00126CF9" w:rsidRPr="0053739C" w:rsidRDefault="00126CF9" w:rsidP="009F0214">
            <w:pPr>
              <w:autoSpaceDE w:val="0"/>
              <w:autoSpaceDN w:val="0"/>
              <w:adjustRightInd w:val="0"/>
              <w:rPr>
                <w:rFonts w:cstheme="minorHAnsi"/>
                <w:b/>
                <w:color w:val="000000" w:themeColor="text1"/>
                <w:sz w:val="20"/>
                <w:szCs w:val="20"/>
              </w:rPr>
            </w:pPr>
            <w:r w:rsidRPr="0053739C">
              <w:rPr>
                <w:rFonts w:cstheme="minorHAnsi"/>
                <w:b/>
                <w:color w:val="000000" w:themeColor="text1"/>
                <w:sz w:val="20"/>
                <w:szCs w:val="20"/>
              </w:rPr>
              <w:t>L</w:t>
            </w:r>
          </w:p>
        </w:tc>
        <w:tc>
          <w:tcPr>
            <w:tcW w:w="424" w:type="dxa"/>
            <w:shd w:val="clear" w:color="auto" w:fill="F2F2F2" w:themeFill="background1" w:themeFillShade="F2"/>
          </w:tcPr>
          <w:p w:rsidR="00126CF9" w:rsidRPr="0053739C" w:rsidRDefault="00126CF9" w:rsidP="009F0214">
            <w:pPr>
              <w:autoSpaceDE w:val="0"/>
              <w:autoSpaceDN w:val="0"/>
              <w:adjustRightInd w:val="0"/>
              <w:rPr>
                <w:rFonts w:cstheme="minorHAnsi"/>
                <w:b/>
                <w:color w:val="000000" w:themeColor="text1"/>
                <w:sz w:val="20"/>
                <w:szCs w:val="20"/>
              </w:rPr>
            </w:pPr>
            <w:r w:rsidRPr="0053739C">
              <w:rPr>
                <w:rFonts w:cstheme="minorHAnsi"/>
                <w:b/>
                <w:color w:val="000000" w:themeColor="text1"/>
                <w:sz w:val="20"/>
                <w:szCs w:val="20"/>
              </w:rPr>
              <w:t>M</w:t>
            </w:r>
          </w:p>
        </w:tc>
        <w:tc>
          <w:tcPr>
            <w:tcW w:w="424" w:type="dxa"/>
            <w:shd w:val="clear" w:color="auto" w:fill="F2F2F2" w:themeFill="background1" w:themeFillShade="F2"/>
          </w:tcPr>
          <w:p w:rsidR="00126CF9" w:rsidRPr="0053739C" w:rsidRDefault="00126CF9" w:rsidP="009F0214">
            <w:pPr>
              <w:autoSpaceDE w:val="0"/>
              <w:autoSpaceDN w:val="0"/>
              <w:adjustRightInd w:val="0"/>
              <w:rPr>
                <w:rFonts w:cstheme="minorHAnsi"/>
                <w:b/>
                <w:color w:val="000000" w:themeColor="text1"/>
                <w:sz w:val="20"/>
                <w:szCs w:val="20"/>
              </w:rPr>
            </w:pPr>
            <w:r w:rsidRPr="0053739C">
              <w:rPr>
                <w:rFonts w:cstheme="minorHAnsi"/>
                <w:b/>
                <w:color w:val="000000" w:themeColor="text1"/>
                <w:sz w:val="20"/>
                <w:szCs w:val="20"/>
              </w:rPr>
              <w:t>M</w:t>
            </w:r>
          </w:p>
        </w:tc>
        <w:tc>
          <w:tcPr>
            <w:tcW w:w="424" w:type="dxa"/>
            <w:shd w:val="clear" w:color="auto" w:fill="F2F2F2" w:themeFill="background1" w:themeFillShade="F2"/>
          </w:tcPr>
          <w:p w:rsidR="00126CF9" w:rsidRPr="0053739C" w:rsidRDefault="00126CF9" w:rsidP="009F0214">
            <w:pPr>
              <w:autoSpaceDE w:val="0"/>
              <w:autoSpaceDN w:val="0"/>
              <w:adjustRightInd w:val="0"/>
              <w:rPr>
                <w:rFonts w:cstheme="minorHAnsi"/>
                <w:b/>
                <w:color w:val="000000" w:themeColor="text1"/>
                <w:sz w:val="20"/>
                <w:szCs w:val="20"/>
              </w:rPr>
            </w:pPr>
            <w:r w:rsidRPr="0053739C">
              <w:rPr>
                <w:rFonts w:cstheme="minorHAnsi"/>
                <w:b/>
                <w:color w:val="000000" w:themeColor="text1"/>
                <w:sz w:val="20"/>
                <w:szCs w:val="20"/>
              </w:rPr>
              <w:t>J</w:t>
            </w:r>
          </w:p>
        </w:tc>
        <w:tc>
          <w:tcPr>
            <w:tcW w:w="424" w:type="dxa"/>
            <w:shd w:val="clear" w:color="auto" w:fill="F2F2F2" w:themeFill="background1" w:themeFillShade="F2"/>
          </w:tcPr>
          <w:p w:rsidR="00126CF9" w:rsidRPr="0053739C" w:rsidRDefault="00126CF9" w:rsidP="009F0214">
            <w:pPr>
              <w:autoSpaceDE w:val="0"/>
              <w:autoSpaceDN w:val="0"/>
              <w:adjustRightInd w:val="0"/>
              <w:rPr>
                <w:rFonts w:cstheme="minorHAnsi"/>
                <w:b/>
                <w:color w:val="000000" w:themeColor="text1"/>
                <w:sz w:val="20"/>
                <w:szCs w:val="20"/>
              </w:rPr>
            </w:pPr>
            <w:r w:rsidRPr="0053739C">
              <w:rPr>
                <w:rFonts w:cstheme="minorHAnsi"/>
                <w:b/>
                <w:color w:val="000000" w:themeColor="text1"/>
                <w:sz w:val="20"/>
                <w:szCs w:val="20"/>
              </w:rPr>
              <w:t>V</w:t>
            </w:r>
          </w:p>
        </w:tc>
        <w:tc>
          <w:tcPr>
            <w:tcW w:w="424" w:type="dxa"/>
            <w:shd w:val="clear" w:color="auto" w:fill="F2F2F2" w:themeFill="background1" w:themeFillShade="F2"/>
          </w:tcPr>
          <w:p w:rsidR="00126CF9" w:rsidRPr="0053739C" w:rsidRDefault="00126CF9" w:rsidP="009F0214">
            <w:pPr>
              <w:autoSpaceDE w:val="0"/>
              <w:autoSpaceDN w:val="0"/>
              <w:adjustRightInd w:val="0"/>
              <w:rPr>
                <w:rFonts w:cstheme="minorHAnsi"/>
                <w:b/>
                <w:color w:val="000000" w:themeColor="text1"/>
                <w:sz w:val="20"/>
                <w:szCs w:val="20"/>
              </w:rPr>
            </w:pPr>
            <w:r w:rsidRPr="0053739C">
              <w:rPr>
                <w:rFonts w:cstheme="minorHAnsi"/>
                <w:b/>
                <w:color w:val="000000" w:themeColor="text1"/>
                <w:sz w:val="20"/>
                <w:szCs w:val="20"/>
              </w:rPr>
              <w:t>S</w:t>
            </w:r>
          </w:p>
        </w:tc>
        <w:tc>
          <w:tcPr>
            <w:tcW w:w="424" w:type="dxa"/>
            <w:shd w:val="clear" w:color="auto" w:fill="F2F2F2" w:themeFill="background1" w:themeFillShade="F2"/>
          </w:tcPr>
          <w:p w:rsidR="00126CF9" w:rsidRPr="0053739C" w:rsidRDefault="00126CF9" w:rsidP="009F0214">
            <w:pPr>
              <w:autoSpaceDE w:val="0"/>
              <w:autoSpaceDN w:val="0"/>
              <w:adjustRightInd w:val="0"/>
              <w:rPr>
                <w:rFonts w:cstheme="minorHAnsi"/>
                <w:b/>
                <w:color w:val="000000" w:themeColor="text1"/>
                <w:sz w:val="20"/>
                <w:szCs w:val="20"/>
              </w:rPr>
            </w:pPr>
            <w:r w:rsidRPr="0053739C">
              <w:rPr>
                <w:rFonts w:cstheme="minorHAnsi"/>
                <w:b/>
                <w:color w:val="000000" w:themeColor="text1"/>
                <w:sz w:val="20"/>
                <w:szCs w:val="20"/>
              </w:rPr>
              <w:t>D</w:t>
            </w:r>
          </w:p>
        </w:tc>
      </w:tr>
      <w:tr w:rsidR="00A8237B" w:rsidRPr="0053739C" w:rsidTr="000C22E3">
        <w:tc>
          <w:tcPr>
            <w:tcW w:w="419" w:type="dxa"/>
          </w:tcPr>
          <w:p w:rsidR="00A8237B" w:rsidRPr="0053739C" w:rsidRDefault="00A8237B" w:rsidP="00763053">
            <w:pPr>
              <w:autoSpaceDE w:val="0"/>
              <w:autoSpaceDN w:val="0"/>
              <w:adjustRightInd w:val="0"/>
              <w:rPr>
                <w:rFonts w:cstheme="minorHAnsi"/>
                <w:color w:val="000000" w:themeColor="text1"/>
                <w:sz w:val="20"/>
                <w:szCs w:val="20"/>
              </w:rPr>
            </w:pPr>
          </w:p>
        </w:tc>
        <w:tc>
          <w:tcPr>
            <w:tcW w:w="453" w:type="dxa"/>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w:t>
            </w:r>
          </w:p>
        </w:tc>
        <w:tc>
          <w:tcPr>
            <w:tcW w:w="453" w:type="dxa"/>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w:t>
            </w:r>
          </w:p>
        </w:tc>
        <w:tc>
          <w:tcPr>
            <w:tcW w:w="425" w:type="dxa"/>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3</w:t>
            </w:r>
          </w:p>
        </w:tc>
        <w:tc>
          <w:tcPr>
            <w:tcW w:w="425" w:type="dxa"/>
            <w:shd w:val="clear" w:color="auto" w:fill="00B0F0"/>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4</w:t>
            </w:r>
          </w:p>
        </w:tc>
        <w:tc>
          <w:tcPr>
            <w:tcW w:w="425" w:type="dxa"/>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5</w:t>
            </w:r>
          </w:p>
        </w:tc>
        <w:tc>
          <w:tcPr>
            <w:tcW w:w="425" w:type="dxa"/>
            <w:tcBorders>
              <w:right w:val="single" w:sz="4" w:space="0" w:color="auto"/>
            </w:tcBorders>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6</w:t>
            </w:r>
          </w:p>
        </w:tc>
        <w:tc>
          <w:tcPr>
            <w:tcW w:w="415" w:type="dxa"/>
            <w:tcBorders>
              <w:top w:val="nil"/>
              <w:left w:val="single" w:sz="4" w:space="0" w:color="auto"/>
              <w:bottom w:val="nil"/>
              <w:right w:val="single" w:sz="4" w:space="0" w:color="auto"/>
            </w:tcBorders>
          </w:tcPr>
          <w:p w:rsidR="00A8237B" w:rsidRPr="0053739C" w:rsidRDefault="00A8237B" w:rsidP="009F0214">
            <w:pPr>
              <w:autoSpaceDE w:val="0"/>
              <w:autoSpaceDN w:val="0"/>
              <w:adjustRightInd w:val="0"/>
              <w:rPr>
                <w:rFonts w:cstheme="minorHAnsi"/>
                <w:color w:val="000000" w:themeColor="text1"/>
                <w:sz w:val="20"/>
                <w:szCs w:val="20"/>
              </w:rPr>
            </w:pPr>
          </w:p>
        </w:tc>
        <w:tc>
          <w:tcPr>
            <w:tcW w:w="425" w:type="dxa"/>
            <w:tcBorders>
              <w:left w:val="single" w:sz="4" w:space="0" w:color="auto"/>
            </w:tcBorders>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p>
        </w:tc>
        <w:tc>
          <w:tcPr>
            <w:tcW w:w="454"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p>
        </w:tc>
        <w:tc>
          <w:tcPr>
            <w:tcW w:w="454"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p>
        </w:tc>
        <w:tc>
          <w:tcPr>
            <w:tcW w:w="424"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p>
        </w:tc>
        <w:tc>
          <w:tcPr>
            <w:tcW w:w="425" w:type="dxa"/>
            <w:shd w:val="clear" w:color="auto" w:fill="CCC0D9" w:themeFill="accent4" w:themeFillTint="66"/>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w:t>
            </w:r>
          </w:p>
        </w:tc>
        <w:tc>
          <w:tcPr>
            <w:tcW w:w="425" w:type="dxa"/>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w:t>
            </w:r>
          </w:p>
        </w:tc>
        <w:tc>
          <w:tcPr>
            <w:tcW w:w="425" w:type="dxa"/>
            <w:tcBorders>
              <w:right w:val="single" w:sz="4" w:space="0" w:color="auto"/>
            </w:tcBorders>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3</w:t>
            </w:r>
          </w:p>
        </w:tc>
        <w:tc>
          <w:tcPr>
            <w:tcW w:w="415" w:type="dxa"/>
            <w:tcBorders>
              <w:top w:val="nil"/>
              <w:left w:val="single" w:sz="4" w:space="0" w:color="auto"/>
              <w:bottom w:val="nil"/>
              <w:right w:val="single" w:sz="4" w:space="0" w:color="auto"/>
            </w:tcBorders>
          </w:tcPr>
          <w:p w:rsidR="00A8237B" w:rsidRPr="0053739C" w:rsidRDefault="00A8237B" w:rsidP="009F0214">
            <w:pPr>
              <w:autoSpaceDE w:val="0"/>
              <w:autoSpaceDN w:val="0"/>
              <w:adjustRightInd w:val="0"/>
              <w:rPr>
                <w:rFonts w:cstheme="minorHAnsi"/>
                <w:color w:val="000000" w:themeColor="text1"/>
                <w:sz w:val="20"/>
                <w:szCs w:val="20"/>
              </w:rPr>
            </w:pPr>
          </w:p>
        </w:tc>
        <w:tc>
          <w:tcPr>
            <w:tcW w:w="424" w:type="dxa"/>
            <w:tcBorders>
              <w:left w:val="single" w:sz="4" w:space="0" w:color="auto"/>
            </w:tcBorders>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p>
        </w:tc>
        <w:tc>
          <w:tcPr>
            <w:tcW w:w="424"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p>
        </w:tc>
        <w:tc>
          <w:tcPr>
            <w:tcW w:w="424"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p>
        </w:tc>
        <w:tc>
          <w:tcPr>
            <w:tcW w:w="424"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p>
        </w:tc>
        <w:tc>
          <w:tcPr>
            <w:tcW w:w="424"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p>
        </w:tc>
        <w:tc>
          <w:tcPr>
            <w:tcW w:w="424"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p>
        </w:tc>
        <w:tc>
          <w:tcPr>
            <w:tcW w:w="424" w:type="dxa"/>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w:t>
            </w:r>
          </w:p>
        </w:tc>
      </w:tr>
      <w:tr w:rsidR="00D0475E" w:rsidRPr="0053739C" w:rsidTr="00D0475E">
        <w:tc>
          <w:tcPr>
            <w:tcW w:w="419"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7</w:t>
            </w:r>
          </w:p>
        </w:tc>
        <w:tc>
          <w:tcPr>
            <w:tcW w:w="453" w:type="dxa"/>
            <w:shd w:val="clear" w:color="auto" w:fill="FF0000"/>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8</w:t>
            </w:r>
          </w:p>
        </w:tc>
        <w:tc>
          <w:tcPr>
            <w:tcW w:w="453" w:type="dxa"/>
            <w:shd w:val="clear" w:color="auto" w:fill="FF0000"/>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9</w:t>
            </w:r>
          </w:p>
        </w:tc>
        <w:tc>
          <w:tcPr>
            <w:tcW w:w="425" w:type="dxa"/>
            <w:shd w:val="clear" w:color="auto" w:fill="FF0000"/>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10</w:t>
            </w:r>
          </w:p>
        </w:tc>
        <w:tc>
          <w:tcPr>
            <w:tcW w:w="425" w:type="dxa"/>
            <w:shd w:val="clear" w:color="auto" w:fill="CCC0D9" w:themeFill="accent4" w:themeFillTint="66"/>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11</w:t>
            </w:r>
          </w:p>
        </w:tc>
        <w:tc>
          <w:tcPr>
            <w:tcW w:w="425"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12</w:t>
            </w:r>
          </w:p>
        </w:tc>
        <w:tc>
          <w:tcPr>
            <w:tcW w:w="425" w:type="dxa"/>
            <w:tcBorders>
              <w:right w:val="single" w:sz="4" w:space="0" w:color="auto"/>
            </w:tcBorders>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13</w:t>
            </w:r>
          </w:p>
        </w:tc>
        <w:tc>
          <w:tcPr>
            <w:tcW w:w="415" w:type="dxa"/>
            <w:tcBorders>
              <w:top w:val="nil"/>
              <w:left w:val="single" w:sz="4" w:space="0" w:color="auto"/>
              <w:bottom w:val="nil"/>
              <w:right w:val="single" w:sz="4" w:space="0" w:color="auto"/>
            </w:tcBorders>
          </w:tcPr>
          <w:p w:rsidR="00A8237B" w:rsidRPr="0053739C" w:rsidRDefault="00A8237B" w:rsidP="009F0214">
            <w:pPr>
              <w:autoSpaceDE w:val="0"/>
              <w:autoSpaceDN w:val="0"/>
              <w:adjustRightInd w:val="0"/>
              <w:rPr>
                <w:rFonts w:cstheme="minorHAnsi"/>
                <w:color w:val="000000" w:themeColor="text1"/>
                <w:sz w:val="20"/>
                <w:szCs w:val="20"/>
              </w:rPr>
            </w:pPr>
          </w:p>
        </w:tc>
        <w:tc>
          <w:tcPr>
            <w:tcW w:w="425" w:type="dxa"/>
            <w:tcBorders>
              <w:left w:val="single" w:sz="4" w:space="0" w:color="auto"/>
            </w:tcBorders>
            <w:shd w:val="clear" w:color="auto" w:fill="9BBB59" w:themeFill="accent3"/>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4</w:t>
            </w:r>
          </w:p>
        </w:tc>
        <w:tc>
          <w:tcPr>
            <w:tcW w:w="454" w:type="dxa"/>
            <w:shd w:val="clear" w:color="auto" w:fill="9BBB59" w:themeFill="accent3"/>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5</w:t>
            </w:r>
          </w:p>
        </w:tc>
        <w:tc>
          <w:tcPr>
            <w:tcW w:w="454" w:type="dxa"/>
            <w:shd w:val="clear" w:color="auto" w:fill="9BBB59" w:themeFill="accent3"/>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6</w:t>
            </w:r>
          </w:p>
        </w:tc>
        <w:tc>
          <w:tcPr>
            <w:tcW w:w="424" w:type="dxa"/>
            <w:shd w:val="clear" w:color="auto" w:fill="9BBB59" w:themeFill="accent3"/>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7</w:t>
            </w:r>
          </w:p>
        </w:tc>
        <w:tc>
          <w:tcPr>
            <w:tcW w:w="425" w:type="dxa"/>
            <w:shd w:val="clear" w:color="auto" w:fill="CCC0D9" w:themeFill="accent4" w:themeFillTint="66"/>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8</w:t>
            </w:r>
          </w:p>
        </w:tc>
        <w:tc>
          <w:tcPr>
            <w:tcW w:w="425" w:type="dxa"/>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9</w:t>
            </w:r>
          </w:p>
        </w:tc>
        <w:tc>
          <w:tcPr>
            <w:tcW w:w="425" w:type="dxa"/>
            <w:tcBorders>
              <w:right w:val="single" w:sz="4" w:space="0" w:color="auto"/>
            </w:tcBorders>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10</w:t>
            </w:r>
          </w:p>
        </w:tc>
        <w:tc>
          <w:tcPr>
            <w:tcW w:w="415" w:type="dxa"/>
            <w:tcBorders>
              <w:top w:val="nil"/>
              <w:left w:val="single" w:sz="4" w:space="0" w:color="auto"/>
              <w:bottom w:val="nil"/>
              <w:right w:val="single" w:sz="4" w:space="0" w:color="auto"/>
            </w:tcBorders>
          </w:tcPr>
          <w:p w:rsidR="00A8237B" w:rsidRPr="0053739C" w:rsidRDefault="00A8237B" w:rsidP="009F0214">
            <w:pPr>
              <w:autoSpaceDE w:val="0"/>
              <w:autoSpaceDN w:val="0"/>
              <w:adjustRightInd w:val="0"/>
              <w:rPr>
                <w:rFonts w:cstheme="minorHAnsi"/>
                <w:color w:val="000000" w:themeColor="text1"/>
                <w:sz w:val="20"/>
                <w:szCs w:val="20"/>
              </w:rPr>
            </w:pPr>
          </w:p>
        </w:tc>
        <w:tc>
          <w:tcPr>
            <w:tcW w:w="424" w:type="dxa"/>
            <w:tcBorders>
              <w:left w:val="single" w:sz="4" w:space="0" w:color="auto"/>
            </w:tcBorders>
            <w:shd w:val="clear" w:color="auto" w:fill="9BBB59" w:themeFill="accent3"/>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w:t>
            </w:r>
          </w:p>
        </w:tc>
        <w:tc>
          <w:tcPr>
            <w:tcW w:w="424" w:type="dxa"/>
            <w:shd w:val="clear" w:color="auto" w:fill="9BBB59" w:themeFill="accent3"/>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3</w:t>
            </w:r>
          </w:p>
        </w:tc>
        <w:tc>
          <w:tcPr>
            <w:tcW w:w="424" w:type="dxa"/>
            <w:shd w:val="clear" w:color="auto" w:fill="9BBB59" w:themeFill="accent3"/>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4</w:t>
            </w:r>
          </w:p>
        </w:tc>
        <w:tc>
          <w:tcPr>
            <w:tcW w:w="424" w:type="dxa"/>
            <w:shd w:val="clear" w:color="auto" w:fill="9BBB59" w:themeFill="accent3"/>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5</w:t>
            </w:r>
          </w:p>
        </w:tc>
        <w:tc>
          <w:tcPr>
            <w:tcW w:w="424" w:type="dxa"/>
            <w:shd w:val="clear" w:color="auto" w:fill="CCC0D9" w:themeFill="accent4" w:themeFillTint="66"/>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6</w:t>
            </w:r>
          </w:p>
        </w:tc>
        <w:tc>
          <w:tcPr>
            <w:tcW w:w="424"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7</w:t>
            </w:r>
          </w:p>
        </w:tc>
        <w:tc>
          <w:tcPr>
            <w:tcW w:w="424" w:type="dxa"/>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8</w:t>
            </w:r>
          </w:p>
        </w:tc>
      </w:tr>
      <w:tr w:rsidR="00A8237B" w:rsidRPr="0053739C" w:rsidTr="00D0475E">
        <w:tc>
          <w:tcPr>
            <w:tcW w:w="419" w:type="dxa"/>
            <w:shd w:val="clear" w:color="auto" w:fill="C00000"/>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14</w:t>
            </w:r>
          </w:p>
        </w:tc>
        <w:tc>
          <w:tcPr>
            <w:tcW w:w="453"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15</w:t>
            </w:r>
          </w:p>
        </w:tc>
        <w:tc>
          <w:tcPr>
            <w:tcW w:w="453"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16</w:t>
            </w:r>
          </w:p>
        </w:tc>
        <w:tc>
          <w:tcPr>
            <w:tcW w:w="425"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17</w:t>
            </w:r>
          </w:p>
        </w:tc>
        <w:tc>
          <w:tcPr>
            <w:tcW w:w="425" w:type="dxa"/>
            <w:shd w:val="clear" w:color="auto" w:fill="CCC0D9" w:themeFill="accent4" w:themeFillTint="66"/>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18</w:t>
            </w:r>
          </w:p>
        </w:tc>
        <w:tc>
          <w:tcPr>
            <w:tcW w:w="425"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19</w:t>
            </w:r>
          </w:p>
        </w:tc>
        <w:tc>
          <w:tcPr>
            <w:tcW w:w="425" w:type="dxa"/>
            <w:tcBorders>
              <w:right w:val="single" w:sz="4" w:space="0" w:color="auto"/>
            </w:tcBorders>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20</w:t>
            </w:r>
          </w:p>
        </w:tc>
        <w:tc>
          <w:tcPr>
            <w:tcW w:w="415" w:type="dxa"/>
            <w:tcBorders>
              <w:top w:val="nil"/>
              <w:left w:val="single" w:sz="4" w:space="0" w:color="auto"/>
              <w:bottom w:val="nil"/>
              <w:right w:val="single" w:sz="4" w:space="0" w:color="auto"/>
            </w:tcBorders>
          </w:tcPr>
          <w:p w:rsidR="00A8237B" w:rsidRPr="0053739C" w:rsidRDefault="00A8237B" w:rsidP="009F0214">
            <w:pPr>
              <w:autoSpaceDE w:val="0"/>
              <w:autoSpaceDN w:val="0"/>
              <w:adjustRightInd w:val="0"/>
              <w:rPr>
                <w:rFonts w:cstheme="minorHAnsi"/>
                <w:color w:val="000000" w:themeColor="text1"/>
                <w:sz w:val="20"/>
                <w:szCs w:val="20"/>
              </w:rPr>
            </w:pPr>
          </w:p>
        </w:tc>
        <w:tc>
          <w:tcPr>
            <w:tcW w:w="425" w:type="dxa"/>
            <w:tcBorders>
              <w:left w:val="single" w:sz="4" w:space="0" w:color="auto"/>
            </w:tcBorders>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11</w:t>
            </w:r>
          </w:p>
        </w:tc>
        <w:tc>
          <w:tcPr>
            <w:tcW w:w="454" w:type="dxa"/>
            <w:shd w:val="clear" w:color="auto" w:fill="FF0000"/>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12</w:t>
            </w:r>
          </w:p>
        </w:tc>
        <w:tc>
          <w:tcPr>
            <w:tcW w:w="454" w:type="dxa"/>
            <w:shd w:val="clear" w:color="auto" w:fill="FF0000"/>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13</w:t>
            </w:r>
          </w:p>
        </w:tc>
        <w:tc>
          <w:tcPr>
            <w:tcW w:w="424" w:type="dxa"/>
            <w:shd w:val="clear" w:color="auto" w:fill="FF0000"/>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14</w:t>
            </w:r>
          </w:p>
        </w:tc>
        <w:tc>
          <w:tcPr>
            <w:tcW w:w="425" w:type="dxa"/>
            <w:shd w:val="clear" w:color="auto" w:fill="CCC0D9" w:themeFill="accent4" w:themeFillTint="66"/>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15</w:t>
            </w:r>
          </w:p>
        </w:tc>
        <w:tc>
          <w:tcPr>
            <w:tcW w:w="425" w:type="dxa"/>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16</w:t>
            </w:r>
          </w:p>
        </w:tc>
        <w:tc>
          <w:tcPr>
            <w:tcW w:w="425" w:type="dxa"/>
            <w:tcBorders>
              <w:right w:val="single" w:sz="4" w:space="0" w:color="auto"/>
            </w:tcBorders>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17</w:t>
            </w:r>
          </w:p>
        </w:tc>
        <w:tc>
          <w:tcPr>
            <w:tcW w:w="415" w:type="dxa"/>
            <w:tcBorders>
              <w:top w:val="nil"/>
              <w:left w:val="single" w:sz="4" w:space="0" w:color="auto"/>
              <w:bottom w:val="nil"/>
              <w:right w:val="single" w:sz="4" w:space="0" w:color="auto"/>
            </w:tcBorders>
          </w:tcPr>
          <w:p w:rsidR="00A8237B" w:rsidRPr="0053739C" w:rsidRDefault="00A8237B" w:rsidP="009F0214">
            <w:pPr>
              <w:autoSpaceDE w:val="0"/>
              <w:autoSpaceDN w:val="0"/>
              <w:adjustRightInd w:val="0"/>
              <w:rPr>
                <w:rFonts w:cstheme="minorHAnsi"/>
                <w:color w:val="000000" w:themeColor="text1"/>
                <w:sz w:val="20"/>
                <w:szCs w:val="20"/>
              </w:rPr>
            </w:pPr>
          </w:p>
        </w:tc>
        <w:tc>
          <w:tcPr>
            <w:tcW w:w="424" w:type="dxa"/>
            <w:tcBorders>
              <w:left w:val="single" w:sz="4" w:space="0" w:color="auto"/>
            </w:tcBorders>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9</w:t>
            </w:r>
          </w:p>
        </w:tc>
        <w:tc>
          <w:tcPr>
            <w:tcW w:w="424" w:type="dxa"/>
            <w:shd w:val="clear" w:color="auto" w:fill="FF0000"/>
          </w:tcPr>
          <w:p w:rsidR="00A8237B" w:rsidRPr="000C22E3" w:rsidRDefault="00A8237B" w:rsidP="00763053">
            <w:pPr>
              <w:autoSpaceDE w:val="0"/>
              <w:autoSpaceDN w:val="0"/>
              <w:adjustRightInd w:val="0"/>
              <w:rPr>
                <w:rFonts w:cstheme="minorHAnsi"/>
                <w:sz w:val="20"/>
                <w:szCs w:val="20"/>
              </w:rPr>
            </w:pPr>
            <w:r w:rsidRPr="000C22E3">
              <w:rPr>
                <w:rFonts w:cstheme="minorHAnsi"/>
                <w:sz w:val="20"/>
                <w:szCs w:val="20"/>
              </w:rPr>
              <w:t>10</w:t>
            </w:r>
          </w:p>
        </w:tc>
        <w:tc>
          <w:tcPr>
            <w:tcW w:w="424" w:type="dxa"/>
            <w:shd w:val="clear" w:color="auto" w:fill="FF0000"/>
          </w:tcPr>
          <w:p w:rsidR="00A8237B" w:rsidRPr="000C22E3" w:rsidRDefault="00A8237B" w:rsidP="00763053">
            <w:pPr>
              <w:autoSpaceDE w:val="0"/>
              <w:autoSpaceDN w:val="0"/>
              <w:adjustRightInd w:val="0"/>
              <w:rPr>
                <w:rFonts w:cstheme="minorHAnsi"/>
                <w:sz w:val="20"/>
                <w:szCs w:val="20"/>
              </w:rPr>
            </w:pPr>
            <w:r w:rsidRPr="000C22E3">
              <w:rPr>
                <w:rFonts w:cstheme="minorHAnsi"/>
                <w:sz w:val="20"/>
                <w:szCs w:val="20"/>
              </w:rPr>
              <w:t>11</w:t>
            </w:r>
          </w:p>
        </w:tc>
        <w:tc>
          <w:tcPr>
            <w:tcW w:w="424" w:type="dxa"/>
            <w:shd w:val="clear" w:color="auto" w:fill="FF0000"/>
          </w:tcPr>
          <w:p w:rsidR="00A8237B" w:rsidRPr="000C22E3" w:rsidRDefault="00A8237B" w:rsidP="00763053">
            <w:pPr>
              <w:autoSpaceDE w:val="0"/>
              <w:autoSpaceDN w:val="0"/>
              <w:adjustRightInd w:val="0"/>
              <w:rPr>
                <w:rFonts w:cstheme="minorHAnsi"/>
                <w:sz w:val="20"/>
                <w:szCs w:val="20"/>
              </w:rPr>
            </w:pPr>
            <w:r w:rsidRPr="000C22E3">
              <w:rPr>
                <w:rFonts w:cstheme="minorHAnsi"/>
                <w:sz w:val="20"/>
                <w:szCs w:val="20"/>
              </w:rPr>
              <w:t>12</w:t>
            </w:r>
          </w:p>
        </w:tc>
        <w:tc>
          <w:tcPr>
            <w:tcW w:w="424" w:type="dxa"/>
            <w:shd w:val="clear" w:color="auto" w:fill="CCC0D9" w:themeFill="accent4" w:themeFillTint="66"/>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13</w:t>
            </w:r>
          </w:p>
        </w:tc>
        <w:tc>
          <w:tcPr>
            <w:tcW w:w="424"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14</w:t>
            </w:r>
          </w:p>
        </w:tc>
        <w:tc>
          <w:tcPr>
            <w:tcW w:w="424" w:type="dxa"/>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15</w:t>
            </w:r>
          </w:p>
        </w:tc>
      </w:tr>
      <w:tr w:rsidR="00A8237B" w:rsidRPr="0053739C" w:rsidTr="000C22E3">
        <w:tc>
          <w:tcPr>
            <w:tcW w:w="419"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21</w:t>
            </w:r>
          </w:p>
        </w:tc>
        <w:tc>
          <w:tcPr>
            <w:tcW w:w="453"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22</w:t>
            </w:r>
          </w:p>
        </w:tc>
        <w:tc>
          <w:tcPr>
            <w:tcW w:w="453"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23</w:t>
            </w:r>
          </w:p>
        </w:tc>
        <w:tc>
          <w:tcPr>
            <w:tcW w:w="425"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24</w:t>
            </w:r>
          </w:p>
        </w:tc>
        <w:tc>
          <w:tcPr>
            <w:tcW w:w="425" w:type="dxa"/>
            <w:shd w:val="clear" w:color="auto" w:fill="CCC0D9" w:themeFill="accent4" w:themeFillTint="66"/>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25</w:t>
            </w:r>
          </w:p>
        </w:tc>
        <w:tc>
          <w:tcPr>
            <w:tcW w:w="425"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26</w:t>
            </w:r>
          </w:p>
        </w:tc>
        <w:tc>
          <w:tcPr>
            <w:tcW w:w="425" w:type="dxa"/>
            <w:tcBorders>
              <w:right w:val="single" w:sz="4" w:space="0" w:color="auto"/>
            </w:tcBorders>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27</w:t>
            </w:r>
          </w:p>
        </w:tc>
        <w:tc>
          <w:tcPr>
            <w:tcW w:w="415" w:type="dxa"/>
            <w:tcBorders>
              <w:top w:val="nil"/>
              <w:left w:val="single" w:sz="4" w:space="0" w:color="auto"/>
              <w:bottom w:val="nil"/>
              <w:right w:val="single" w:sz="4" w:space="0" w:color="auto"/>
            </w:tcBorders>
          </w:tcPr>
          <w:p w:rsidR="00A8237B" w:rsidRPr="0053739C" w:rsidRDefault="00A8237B" w:rsidP="009F0214">
            <w:pPr>
              <w:autoSpaceDE w:val="0"/>
              <w:autoSpaceDN w:val="0"/>
              <w:adjustRightInd w:val="0"/>
              <w:rPr>
                <w:rFonts w:cstheme="minorHAnsi"/>
                <w:color w:val="000000" w:themeColor="text1"/>
                <w:sz w:val="20"/>
                <w:szCs w:val="20"/>
              </w:rPr>
            </w:pPr>
          </w:p>
        </w:tc>
        <w:tc>
          <w:tcPr>
            <w:tcW w:w="425" w:type="dxa"/>
            <w:tcBorders>
              <w:left w:val="single" w:sz="4" w:space="0" w:color="auto"/>
            </w:tcBorders>
            <w:shd w:val="clear" w:color="auto" w:fill="943634" w:themeFill="accent2" w:themeFillShade="BF"/>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18</w:t>
            </w:r>
          </w:p>
        </w:tc>
        <w:tc>
          <w:tcPr>
            <w:tcW w:w="454"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19</w:t>
            </w:r>
          </w:p>
        </w:tc>
        <w:tc>
          <w:tcPr>
            <w:tcW w:w="454"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20</w:t>
            </w:r>
          </w:p>
        </w:tc>
        <w:tc>
          <w:tcPr>
            <w:tcW w:w="424"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21</w:t>
            </w:r>
          </w:p>
        </w:tc>
        <w:tc>
          <w:tcPr>
            <w:tcW w:w="425" w:type="dxa"/>
            <w:shd w:val="clear" w:color="auto" w:fill="CCC0D9" w:themeFill="accent4" w:themeFillTint="66"/>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22</w:t>
            </w:r>
          </w:p>
        </w:tc>
        <w:tc>
          <w:tcPr>
            <w:tcW w:w="425" w:type="dxa"/>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23</w:t>
            </w:r>
          </w:p>
        </w:tc>
        <w:tc>
          <w:tcPr>
            <w:tcW w:w="425" w:type="dxa"/>
            <w:tcBorders>
              <w:right w:val="single" w:sz="4" w:space="0" w:color="auto"/>
            </w:tcBorders>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24</w:t>
            </w:r>
          </w:p>
        </w:tc>
        <w:tc>
          <w:tcPr>
            <w:tcW w:w="415" w:type="dxa"/>
            <w:tcBorders>
              <w:top w:val="nil"/>
              <w:left w:val="single" w:sz="4" w:space="0" w:color="auto"/>
              <w:bottom w:val="nil"/>
              <w:right w:val="single" w:sz="4" w:space="0" w:color="auto"/>
            </w:tcBorders>
          </w:tcPr>
          <w:p w:rsidR="00A8237B" w:rsidRPr="0053739C" w:rsidRDefault="00A8237B" w:rsidP="009F0214">
            <w:pPr>
              <w:autoSpaceDE w:val="0"/>
              <w:autoSpaceDN w:val="0"/>
              <w:adjustRightInd w:val="0"/>
              <w:rPr>
                <w:rFonts w:cstheme="minorHAnsi"/>
                <w:color w:val="000000" w:themeColor="text1"/>
                <w:sz w:val="20"/>
                <w:szCs w:val="20"/>
              </w:rPr>
            </w:pPr>
          </w:p>
        </w:tc>
        <w:tc>
          <w:tcPr>
            <w:tcW w:w="424" w:type="dxa"/>
            <w:tcBorders>
              <w:left w:val="single" w:sz="4" w:space="0" w:color="auto"/>
            </w:tcBorders>
            <w:shd w:val="clear" w:color="auto" w:fill="C00000"/>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16</w:t>
            </w:r>
          </w:p>
        </w:tc>
        <w:tc>
          <w:tcPr>
            <w:tcW w:w="424"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17</w:t>
            </w:r>
          </w:p>
        </w:tc>
        <w:tc>
          <w:tcPr>
            <w:tcW w:w="424"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18</w:t>
            </w:r>
          </w:p>
        </w:tc>
        <w:tc>
          <w:tcPr>
            <w:tcW w:w="424"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19</w:t>
            </w:r>
          </w:p>
        </w:tc>
        <w:tc>
          <w:tcPr>
            <w:tcW w:w="424" w:type="dxa"/>
            <w:shd w:val="clear" w:color="auto" w:fill="CCC0D9" w:themeFill="accent4" w:themeFillTint="66"/>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20</w:t>
            </w:r>
          </w:p>
        </w:tc>
        <w:tc>
          <w:tcPr>
            <w:tcW w:w="424"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21</w:t>
            </w:r>
          </w:p>
        </w:tc>
        <w:tc>
          <w:tcPr>
            <w:tcW w:w="424" w:type="dxa"/>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22</w:t>
            </w:r>
          </w:p>
        </w:tc>
      </w:tr>
      <w:tr w:rsidR="00A8237B" w:rsidRPr="0053739C" w:rsidTr="000C22E3">
        <w:tc>
          <w:tcPr>
            <w:tcW w:w="419"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28</w:t>
            </w:r>
          </w:p>
        </w:tc>
        <w:tc>
          <w:tcPr>
            <w:tcW w:w="453"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29</w:t>
            </w:r>
          </w:p>
        </w:tc>
        <w:tc>
          <w:tcPr>
            <w:tcW w:w="453"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30</w:t>
            </w:r>
          </w:p>
        </w:tc>
        <w:tc>
          <w:tcPr>
            <w:tcW w:w="425"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31</w:t>
            </w:r>
          </w:p>
        </w:tc>
        <w:tc>
          <w:tcPr>
            <w:tcW w:w="425"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p>
        </w:tc>
        <w:tc>
          <w:tcPr>
            <w:tcW w:w="425"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p>
        </w:tc>
        <w:tc>
          <w:tcPr>
            <w:tcW w:w="425" w:type="dxa"/>
            <w:tcBorders>
              <w:right w:val="single" w:sz="4" w:space="0" w:color="auto"/>
            </w:tcBorders>
          </w:tcPr>
          <w:p w:rsidR="00A8237B" w:rsidRPr="0053739C" w:rsidRDefault="00A8237B" w:rsidP="00763053">
            <w:pPr>
              <w:autoSpaceDE w:val="0"/>
              <w:autoSpaceDN w:val="0"/>
              <w:adjustRightInd w:val="0"/>
              <w:rPr>
                <w:rFonts w:cstheme="minorHAnsi"/>
                <w:color w:val="000000" w:themeColor="text1"/>
                <w:sz w:val="20"/>
                <w:szCs w:val="20"/>
              </w:rPr>
            </w:pPr>
          </w:p>
        </w:tc>
        <w:tc>
          <w:tcPr>
            <w:tcW w:w="415" w:type="dxa"/>
            <w:tcBorders>
              <w:top w:val="nil"/>
              <w:left w:val="single" w:sz="4" w:space="0" w:color="auto"/>
              <w:bottom w:val="nil"/>
              <w:right w:val="single" w:sz="4" w:space="0" w:color="auto"/>
            </w:tcBorders>
          </w:tcPr>
          <w:p w:rsidR="00A8237B" w:rsidRPr="0053739C" w:rsidRDefault="00A8237B" w:rsidP="009F0214">
            <w:pPr>
              <w:autoSpaceDE w:val="0"/>
              <w:autoSpaceDN w:val="0"/>
              <w:adjustRightInd w:val="0"/>
              <w:rPr>
                <w:rFonts w:cstheme="minorHAnsi"/>
                <w:color w:val="000000" w:themeColor="text1"/>
                <w:sz w:val="20"/>
                <w:szCs w:val="20"/>
              </w:rPr>
            </w:pPr>
          </w:p>
        </w:tc>
        <w:tc>
          <w:tcPr>
            <w:tcW w:w="425" w:type="dxa"/>
            <w:tcBorders>
              <w:left w:val="single" w:sz="4" w:space="0" w:color="auto"/>
            </w:tcBorders>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25</w:t>
            </w:r>
          </w:p>
        </w:tc>
        <w:tc>
          <w:tcPr>
            <w:tcW w:w="454" w:type="dxa"/>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26</w:t>
            </w:r>
          </w:p>
        </w:tc>
        <w:tc>
          <w:tcPr>
            <w:tcW w:w="454" w:type="dxa"/>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27</w:t>
            </w:r>
          </w:p>
        </w:tc>
        <w:tc>
          <w:tcPr>
            <w:tcW w:w="424" w:type="dxa"/>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28</w:t>
            </w:r>
          </w:p>
        </w:tc>
        <w:tc>
          <w:tcPr>
            <w:tcW w:w="425" w:type="dxa"/>
            <w:shd w:val="clear" w:color="auto" w:fill="CCC0D9" w:themeFill="accent4" w:themeFillTint="66"/>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29</w:t>
            </w:r>
          </w:p>
        </w:tc>
        <w:tc>
          <w:tcPr>
            <w:tcW w:w="425" w:type="dxa"/>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30</w:t>
            </w:r>
          </w:p>
        </w:tc>
        <w:tc>
          <w:tcPr>
            <w:tcW w:w="425" w:type="dxa"/>
            <w:tcBorders>
              <w:right w:val="single" w:sz="4" w:space="0" w:color="auto"/>
            </w:tcBorders>
          </w:tcPr>
          <w:p w:rsidR="00A8237B" w:rsidRPr="0053739C" w:rsidRDefault="00A8237B" w:rsidP="00763053">
            <w:pPr>
              <w:autoSpaceDE w:val="0"/>
              <w:autoSpaceDN w:val="0"/>
              <w:adjustRightInd w:val="0"/>
              <w:rPr>
                <w:rFonts w:cstheme="minorHAnsi"/>
                <w:color w:val="000000" w:themeColor="text1"/>
                <w:sz w:val="20"/>
                <w:szCs w:val="20"/>
              </w:rPr>
            </w:pPr>
          </w:p>
        </w:tc>
        <w:tc>
          <w:tcPr>
            <w:tcW w:w="415" w:type="dxa"/>
            <w:tcBorders>
              <w:top w:val="nil"/>
              <w:left w:val="single" w:sz="4" w:space="0" w:color="auto"/>
              <w:bottom w:val="nil"/>
              <w:right w:val="single" w:sz="4" w:space="0" w:color="auto"/>
            </w:tcBorders>
          </w:tcPr>
          <w:p w:rsidR="00A8237B" w:rsidRPr="0053739C" w:rsidRDefault="00A8237B" w:rsidP="009F0214">
            <w:pPr>
              <w:autoSpaceDE w:val="0"/>
              <w:autoSpaceDN w:val="0"/>
              <w:adjustRightInd w:val="0"/>
              <w:rPr>
                <w:rFonts w:cstheme="minorHAnsi"/>
                <w:color w:val="000000" w:themeColor="text1"/>
                <w:sz w:val="20"/>
                <w:szCs w:val="20"/>
              </w:rPr>
            </w:pPr>
          </w:p>
        </w:tc>
        <w:tc>
          <w:tcPr>
            <w:tcW w:w="424" w:type="dxa"/>
            <w:tcBorders>
              <w:left w:val="single" w:sz="4" w:space="0" w:color="auto"/>
            </w:tcBorders>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23</w:t>
            </w:r>
          </w:p>
        </w:tc>
        <w:tc>
          <w:tcPr>
            <w:tcW w:w="424"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24</w:t>
            </w:r>
          </w:p>
        </w:tc>
        <w:tc>
          <w:tcPr>
            <w:tcW w:w="424"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25</w:t>
            </w:r>
          </w:p>
        </w:tc>
        <w:tc>
          <w:tcPr>
            <w:tcW w:w="424"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26</w:t>
            </w:r>
          </w:p>
        </w:tc>
        <w:tc>
          <w:tcPr>
            <w:tcW w:w="424" w:type="dxa"/>
            <w:shd w:val="clear" w:color="auto" w:fill="CCC0D9" w:themeFill="accent4" w:themeFillTint="66"/>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27</w:t>
            </w:r>
          </w:p>
        </w:tc>
        <w:tc>
          <w:tcPr>
            <w:tcW w:w="424"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28</w:t>
            </w:r>
          </w:p>
        </w:tc>
        <w:tc>
          <w:tcPr>
            <w:tcW w:w="424" w:type="dxa"/>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29</w:t>
            </w:r>
          </w:p>
        </w:tc>
      </w:tr>
      <w:tr w:rsidR="00A8237B" w:rsidRPr="0053739C" w:rsidTr="00A8237B">
        <w:tc>
          <w:tcPr>
            <w:tcW w:w="419" w:type="dxa"/>
            <w:shd w:val="clear" w:color="auto" w:fill="auto"/>
          </w:tcPr>
          <w:p w:rsidR="00A8237B" w:rsidRPr="0053739C" w:rsidRDefault="00A8237B" w:rsidP="009F0214">
            <w:pPr>
              <w:autoSpaceDE w:val="0"/>
              <w:autoSpaceDN w:val="0"/>
              <w:adjustRightInd w:val="0"/>
              <w:rPr>
                <w:rFonts w:cstheme="minorHAnsi"/>
                <w:color w:val="000000" w:themeColor="text1"/>
                <w:sz w:val="20"/>
                <w:szCs w:val="20"/>
              </w:rPr>
            </w:pPr>
          </w:p>
        </w:tc>
        <w:tc>
          <w:tcPr>
            <w:tcW w:w="453" w:type="dxa"/>
            <w:shd w:val="clear" w:color="auto" w:fill="auto"/>
          </w:tcPr>
          <w:p w:rsidR="00A8237B" w:rsidRPr="0053739C" w:rsidRDefault="00A8237B" w:rsidP="009F0214">
            <w:pPr>
              <w:autoSpaceDE w:val="0"/>
              <w:autoSpaceDN w:val="0"/>
              <w:adjustRightInd w:val="0"/>
              <w:rPr>
                <w:rFonts w:cstheme="minorHAnsi"/>
                <w:color w:val="000000" w:themeColor="text1"/>
                <w:sz w:val="20"/>
                <w:szCs w:val="20"/>
              </w:rPr>
            </w:pPr>
          </w:p>
        </w:tc>
        <w:tc>
          <w:tcPr>
            <w:tcW w:w="453" w:type="dxa"/>
            <w:shd w:val="clear" w:color="auto" w:fill="auto"/>
          </w:tcPr>
          <w:p w:rsidR="00A8237B" w:rsidRPr="0053739C" w:rsidRDefault="00A8237B" w:rsidP="009F0214">
            <w:pPr>
              <w:autoSpaceDE w:val="0"/>
              <w:autoSpaceDN w:val="0"/>
              <w:adjustRightInd w:val="0"/>
              <w:rPr>
                <w:rFonts w:cstheme="minorHAnsi"/>
                <w:color w:val="000000" w:themeColor="text1"/>
                <w:sz w:val="20"/>
                <w:szCs w:val="20"/>
              </w:rPr>
            </w:pPr>
          </w:p>
        </w:tc>
        <w:tc>
          <w:tcPr>
            <w:tcW w:w="425" w:type="dxa"/>
            <w:shd w:val="clear" w:color="auto" w:fill="auto"/>
          </w:tcPr>
          <w:p w:rsidR="00A8237B" w:rsidRPr="0053739C" w:rsidRDefault="00A8237B" w:rsidP="009F0214">
            <w:pPr>
              <w:autoSpaceDE w:val="0"/>
              <w:autoSpaceDN w:val="0"/>
              <w:adjustRightInd w:val="0"/>
              <w:rPr>
                <w:rFonts w:cstheme="minorHAnsi"/>
                <w:color w:val="000000" w:themeColor="text1"/>
                <w:sz w:val="20"/>
                <w:szCs w:val="20"/>
              </w:rPr>
            </w:pPr>
          </w:p>
        </w:tc>
        <w:tc>
          <w:tcPr>
            <w:tcW w:w="425" w:type="dxa"/>
            <w:shd w:val="clear" w:color="auto" w:fill="auto"/>
          </w:tcPr>
          <w:p w:rsidR="00A8237B" w:rsidRPr="0053739C" w:rsidRDefault="00A8237B" w:rsidP="009F0214">
            <w:pPr>
              <w:autoSpaceDE w:val="0"/>
              <w:autoSpaceDN w:val="0"/>
              <w:adjustRightInd w:val="0"/>
              <w:rPr>
                <w:rFonts w:cstheme="minorHAnsi"/>
                <w:color w:val="000000" w:themeColor="text1"/>
                <w:sz w:val="20"/>
                <w:szCs w:val="20"/>
              </w:rPr>
            </w:pPr>
          </w:p>
        </w:tc>
        <w:tc>
          <w:tcPr>
            <w:tcW w:w="425" w:type="dxa"/>
            <w:shd w:val="clear" w:color="auto" w:fill="auto"/>
          </w:tcPr>
          <w:p w:rsidR="00A8237B" w:rsidRPr="0053739C" w:rsidRDefault="00A8237B" w:rsidP="009F0214">
            <w:pPr>
              <w:autoSpaceDE w:val="0"/>
              <w:autoSpaceDN w:val="0"/>
              <w:adjustRightInd w:val="0"/>
              <w:rPr>
                <w:rFonts w:cstheme="minorHAnsi"/>
                <w:color w:val="000000" w:themeColor="text1"/>
                <w:sz w:val="20"/>
                <w:szCs w:val="20"/>
              </w:rPr>
            </w:pPr>
          </w:p>
        </w:tc>
        <w:tc>
          <w:tcPr>
            <w:tcW w:w="425" w:type="dxa"/>
            <w:tcBorders>
              <w:right w:val="single" w:sz="4" w:space="0" w:color="auto"/>
            </w:tcBorders>
          </w:tcPr>
          <w:p w:rsidR="00A8237B" w:rsidRPr="0053739C" w:rsidRDefault="00A8237B" w:rsidP="009F0214">
            <w:pPr>
              <w:autoSpaceDE w:val="0"/>
              <w:autoSpaceDN w:val="0"/>
              <w:adjustRightInd w:val="0"/>
              <w:rPr>
                <w:rFonts w:cstheme="minorHAnsi"/>
                <w:color w:val="000000" w:themeColor="text1"/>
                <w:sz w:val="20"/>
                <w:szCs w:val="20"/>
              </w:rPr>
            </w:pPr>
          </w:p>
        </w:tc>
        <w:tc>
          <w:tcPr>
            <w:tcW w:w="415" w:type="dxa"/>
            <w:tcBorders>
              <w:top w:val="nil"/>
              <w:left w:val="single" w:sz="4" w:space="0" w:color="auto"/>
              <w:bottom w:val="nil"/>
              <w:right w:val="single" w:sz="4" w:space="0" w:color="auto"/>
            </w:tcBorders>
          </w:tcPr>
          <w:p w:rsidR="00A8237B" w:rsidRPr="0053739C" w:rsidRDefault="00A8237B" w:rsidP="009F0214">
            <w:pPr>
              <w:autoSpaceDE w:val="0"/>
              <w:autoSpaceDN w:val="0"/>
              <w:adjustRightInd w:val="0"/>
              <w:rPr>
                <w:rFonts w:cstheme="minorHAnsi"/>
                <w:color w:val="000000" w:themeColor="text1"/>
                <w:sz w:val="20"/>
                <w:szCs w:val="20"/>
              </w:rPr>
            </w:pPr>
          </w:p>
        </w:tc>
        <w:tc>
          <w:tcPr>
            <w:tcW w:w="425" w:type="dxa"/>
            <w:tcBorders>
              <w:left w:val="single" w:sz="4" w:space="0" w:color="auto"/>
            </w:tcBorders>
          </w:tcPr>
          <w:p w:rsidR="00A8237B" w:rsidRPr="0053739C" w:rsidRDefault="00A8237B" w:rsidP="009F0214">
            <w:pPr>
              <w:autoSpaceDE w:val="0"/>
              <w:autoSpaceDN w:val="0"/>
              <w:adjustRightInd w:val="0"/>
              <w:rPr>
                <w:rFonts w:cstheme="minorHAnsi"/>
                <w:color w:val="000000" w:themeColor="text1"/>
                <w:sz w:val="20"/>
                <w:szCs w:val="20"/>
              </w:rPr>
            </w:pPr>
          </w:p>
        </w:tc>
        <w:tc>
          <w:tcPr>
            <w:tcW w:w="454" w:type="dxa"/>
          </w:tcPr>
          <w:p w:rsidR="00A8237B" w:rsidRPr="0053739C" w:rsidRDefault="00A8237B" w:rsidP="009F0214">
            <w:pPr>
              <w:autoSpaceDE w:val="0"/>
              <w:autoSpaceDN w:val="0"/>
              <w:adjustRightInd w:val="0"/>
              <w:rPr>
                <w:rFonts w:cstheme="minorHAnsi"/>
                <w:color w:val="000000" w:themeColor="text1"/>
                <w:sz w:val="20"/>
                <w:szCs w:val="20"/>
              </w:rPr>
            </w:pPr>
          </w:p>
        </w:tc>
        <w:tc>
          <w:tcPr>
            <w:tcW w:w="454" w:type="dxa"/>
          </w:tcPr>
          <w:p w:rsidR="00A8237B" w:rsidRPr="0053739C" w:rsidRDefault="00A8237B" w:rsidP="009F0214">
            <w:pPr>
              <w:autoSpaceDE w:val="0"/>
              <w:autoSpaceDN w:val="0"/>
              <w:adjustRightInd w:val="0"/>
              <w:rPr>
                <w:rFonts w:cstheme="minorHAnsi"/>
                <w:color w:val="000000" w:themeColor="text1"/>
                <w:sz w:val="20"/>
                <w:szCs w:val="20"/>
              </w:rPr>
            </w:pPr>
          </w:p>
        </w:tc>
        <w:tc>
          <w:tcPr>
            <w:tcW w:w="424" w:type="dxa"/>
          </w:tcPr>
          <w:p w:rsidR="00A8237B" w:rsidRPr="0053739C" w:rsidRDefault="00A8237B" w:rsidP="009F0214">
            <w:pPr>
              <w:autoSpaceDE w:val="0"/>
              <w:autoSpaceDN w:val="0"/>
              <w:adjustRightInd w:val="0"/>
              <w:rPr>
                <w:rFonts w:cstheme="minorHAnsi"/>
                <w:color w:val="000000" w:themeColor="text1"/>
                <w:sz w:val="20"/>
                <w:szCs w:val="20"/>
              </w:rPr>
            </w:pPr>
          </w:p>
        </w:tc>
        <w:tc>
          <w:tcPr>
            <w:tcW w:w="425" w:type="dxa"/>
          </w:tcPr>
          <w:p w:rsidR="00A8237B" w:rsidRPr="0053739C" w:rsidRDefault="00A8237B" w:rsidP="009F0214">
            <w:pPr>
              <w:autoSpaceDE w:val="0"/>
              <w:autoSpaceDN w:val="0"/>
              <w:adjustRightInd w:val="0"/>
              <w:rPr>
                <w:rFonts w:cstheme="minorHAnsi"/>
                <w:color w:val="000000" w:themeColor="text1"/>
                <w:sz w:val="20"/>
                <w:szCs w:val="20"/>
              </w:rPr>
            </w:pPr>
          </w:p>
        </w:tc>
        <w:tc>
          <w:tcPr>
            <w:tcW w:w="425" w:type="dxa"/>
          </w:tcPr>
          <w:p w:rsidR="00A8237B" w:rsidRPr="0053739C" w:rsidRDefault="00A8237B" w:rsidP="009F0214">
            <w:pPr>
              <w:autoSpaceDE w:val="0"/>
              <w:autoSpaceDN w:val="0"/>
              <w:adjustRightInd w:val="0"/>
              <w:rPr>
                <w:rFonts w:cstheme="minorHAnsi"/>
                <w:color w:val="000000" w:themeColor="text1"/>
                <w:sz w:val="20"/>
                <w:szCs w:val="20"/>
              </w:rPr>
            </w:pPr>
          </w:p>
        </w:tc>
        <w:tc>
          <w:tcPr>
            <w:tcW w:w="425" w:type="dxa"/>
            <w:tcBorders>
              <w:right w:val="single" w:sz="4" w:space="0" w:color="auto"/>
            </w:tcBorders>
          </w:tcPr>
          <w:p w:rsidR="00A8237B" w:rsidRPr="0053739C" w:rsidRDefault="00A8237B" w:rsidP="009F0214">
            <w:pPr>
              <w:autoSpaceDE w:val="0"/>
              <w:autoSpaceDN w:val="0"/>
              <w:adjustRightInd w:val="0"/>
              <w:rPr>
                <w:rFonts w:cstheme="minorHAnsi"/>
                <w:color w:val="000000" w:themeColor="text1"/>
                <w:sz w:val="20"/>
                <w:szCs w:val="20"/>
              </w:rPr>
            </w:pPr>
          </w:p>
        </w:tc>
        <w:tc>
          <w:tcPr>
            <w:tcW w:w="415" w:type="dxa"/>
            <w:tcBorders>
              <w:top w:val="nil"/>
              <w:left w:val="single" w:sz="4" w:space="0" w:color="auto"/>
              <w:bottom w:val="nil"/>
              <w:right w:val="single" w:sz="4" w:space="0" w:color="auto"/>
            </w:tcBorders>
          </w:tcPr>
          <w:p w:rsidR="00A8237B" w:rsidRPr="0053739C" w:rsidRDefault="00A8237B" w:rsidP="009F0214">
            <w:pPr>
              <w:autoSpaceDE w:val="0"/>
              <w:autoSpaceDN w:val="0"/>
              <w:adjustRightInd w:val="0"/>
              <w:rPr>
                <w:rFonts w:cstheme="minorHAnsi"/>
                <w:color w:val="000000" w:themeColor="text1"/>
                <w:sz w:val="20"/>
                <w:szCs w:val="20"/>
              </w:rPr>
            </w:pPr>
          </w:p>
        </w:tc>
        <w:tc>
          <w:tcPr>
            <w:tcW w:w="424" w:type="dxa"/>
            <w:tcBorders>
              <w:left w:val="single" w:sz="4" w:space="0" w:color="auto"/>
              <w:bottom w:val="single" w:sz="4" w:space="0" w:color="auto"/>
            </w:tcBorders>
          </w:tcPr>
          <w:p w:rsidR="00A8237B" w:rsidRPr="00DE66F8" w:rsidRDefault="00A8237B" w:rsidP="00763053">
            <w:pPr>
              <w:autoSpaceDE w:val="0"/>
              <w:autoSpaceDN w:val="0"/>
              <w:adjustRightInd w:val="0"/>
              <w:rPr>
                <w:rFonts w:cstheme="minorHAnsi"/>
                <w:color w:val="000000" w:themeColor="text1"/>
                <w:sz w:val="18"/>
                <w:szCs w:val="20"/>
              </w:rPr>
            </w:pPr>
            <w:r w:rsidRPr="00DE66F8">
              <w:rPr>
                <w:rFonts w:cstheme="minorHAnsi"/>
                <w:color w:val="000000" w:themeColor="text1"/>
                <w:sz w:val="18"/>
                <w:szCs w:val="20"/>
              </w:rPr>
              <w:t>30</w:t>
            </w:r>
          </w:p>
        </w:tc>
        <w:tc>
          <w:tcPr>
            <w:tcW w:w="424" w:type="dxa"/>
            <w:tcBorders>
              <w:bottom w:val="single" w:sz="4" w:space="0" w:color="auto"/>
            </w:tcBorders>
          </w:tcPr>
          <w:p w:rsidR="00A8237B" w:rsidRPr="00DE66F8" w:rsidRDefault="00A8237B" w:rsidP="00763053">
            <w:pPr>
              <w:autoSpaceDE w:val="0"/>
              <w:autoSpaceDN w:val="0"/>
              <w:adjustRightInd w:val="0"/>
              <w:rPr>
                <w:rFonts w:cstheme="minorHAnsi"/>
                <w:color w:val="000000" w:themeColor="text1"/>
                <w:sz w:val="18"/>
                <w:szCs w:val="20"/>
              </w:rPr>
            </w:pPr>
            <w:r w:rsidRPr="00DE66F8">
              <w:rPr>
                <w:rFonts w:cstheme="minorHAnsi"/>
                <w:color w:val="000000" w:themeColor="text1"/>
                <w:sz w:val="18"/>
                <w:szCs w:val="20"/>
              </w:rPr>
              <w:t>31</w:t>
            </w:r>
          </w:p>
        </w:tc>
        <w:tc>
          <w:tcPr>
            <w:tcW w:w="424" w:type="dxa"/>
            <w:tcBorders>
              <w:bottom w:val="single" w:sz="4" w:space="0" w:color="auto"/>
            </w:tcBorders>
          </w:tcPr>
          <w:p w:rsidR="00A8237B" w:rsidRPr="00E065D2" w:rsidRDefault="00A8237B" w:rsidP="00763053">
            <w:pPr>
              <w:autoSpaceDE w:val="0"/>
              <w:autoSpaceDN w:val="0"/>
              <w:adjustRightInd w:val="0"/>
              <w:rPr>
                <w:rFonts w:cstheme="minorHAnsi"/>
                <w:color w:val="000000" w:themeColor="text1"/>
                <w:sz w:val="14"/>
                <w:szCs w:val="20"/>
              </w:rPr>
            </w:pPr>
          </w:p>
        </w:tc>
        <w:tc>
          <w:tcPr>
            <w:tcW w:w="424" w:type="dxa"/>
            <w:tcBorders>
              <w:bottom w:val="single" w:sz="4" w:space="0" w:color="auto"/>
            </w:tcBorders>
          </w:tcPr>
          <w:p w:rsidR="00A8237B" w:rsidRPr="00E065D2" w:rsidRDefault="00A8237B" w:rsidP="00763053">
            <w:pPr>
              <w:autoSpaceDE w:val="0"/>
              <w:autoSpaceDN w:val="0"/>
              <w:adjustRightInd w:val="0"/>
              <w:rPr>
                <w:rFonts w:cstheme="minorHAnsi"/>
                <w:color w:val="000000" w:themeColor="text1"/>
                <w:sz w:val="14"/>
                <w:szCs w:val="20"/>
              </w:rPr>
            </w:pPr>
          </w:p>
        </w:tc>
        <w:tc>
          <w:tcPr>
            <w:tcW w:w="424" w:type="dxa"/>
            <w:tcBorders>
              <w:bottom w:val="single" w:sz="4" w:space="0" w:color="auto"/>
            </w:tcBorders>
          </w:tcPr>
          <w:p w:rsidR="00A8237B" w:rsidRPr="00E065D2" w:rsidRDefault="00A8237B" w:rsidP="00763053">
            <w:pPr>
              <w:autoSpaceDE w:val="0"/>
              <w:autoSpaceDN w:val="0"/>
              <w:adjustRightInd w:val="0"/>
              <w:rPr>
                <w:rFonts w:cstheme="minorHAnsi"/>
                <w:color w:val="000000" w:themeColor="text1"/>
                <w:sz w:val="14"/>
                <w:szCs w:val="20"/>
              </w:rPr>
            </w:pPr>
          </w:p>
        </w:tc>
        <w:tc>
          <w:tcPr>
            <w:tcW w:w="424" w:type="dxa"/>
            <w:tcBorders>
              <w:bottom w:val="single" w:sz="4" w:space="0" w:color="auto"/>
            </w:tcBorders>
          </w:tcPr>
          <w:p w:rsidR="00A8237B" w:rsidRPr="00E065D2" w:rsidRDefault="00A8237B" w:rsidP="00763053">
            <w:pPr>
              <w:autoSpaceDE w:val="0"/>
              <w:autoSpaceDN w:val="0"/>
              <w:adjustRightInd w:val="0"/>
              <w:rPr>
                <w:rFonts w:cstheme="minorHAnsi"/>
                <w:color w:val="000000" w:themeColor="text1"/>
                <w:sz w:val="14"/>
                <w:szCs w:val="20"/>
              </w:rPr>
            </w:pPr>
          </w:p>
        </w:tc>
        <w:tc>
          <w:tcPr>
            <w:tcW w:w="424" w:type="dxa"/>
            <w:tcBorders>
              <w:bottom w:val="single" w:sz="4" w:space="0" w:color="auto"/>
            </w:tcBorders>
          </w:tcPr>
          <w:p w:rsidR="00A8237B" w:rsidRPr="00E065D2" w:rsidRDefault="00A8237B" w:rsidP="00763053">
            <w:pPr>
              <w:autoSpaceDE w:val="0"/>
              <w:autoSpaceDN w:val="0"/>
              <w:adjustRightInd w:val="0"/>
              <w:rPr>
                <w:rFonts w:cstheme="minorHAnsi"/>
                <w:color w:val="000000" w:themeColor="text1"/>
                <w:sz w:val="14"/>
                <w:szCs w:val="20"/>
              </w:rPr>
            </w:pPr>
          </w:p>
        </w:tc>
      </w:tr>
      <w:tr w:rsidR="00A8237B" w:rsidTr="00A8237B">
        <w:trPr>
          <w:trHeight w:val="300"/>
        </w:trPr>
        <w:tc>
          <w:tcPr>
            <w:tcW w:w="3025" w:type="dxa"/>
            <w:gridSpan w:val="7"/>
            <w:tcBorders>
              <w:right w:val="single" w:sz="4" w:space="0" w:color="auto"/>
            </w:tcBorders>
            <w:shd w:val="clear" w:color="auto" w:fill="D9D9D9" w:themeFill="background1" w:themeFillShade="D9"/>
          </w:tcPr>
          <w:p w:rsidR="00A8237B" w:rsidRPr="0053739C" w:rsidRDefault="00A8237B" w:rsidP="009F0214">
            <w:pPr>
              <w:autoSpaceDE w:val="0"/>
              <w:autoSpaceDN w:val="0"/>
              <w:adjustRightInd w:val="0"/>
              <w:jc w:val="center"/>
              <w:rPr>
                <w:rFonts w:cstheme="minorHAnsi"/>
                <w:b/>
                <w:color w:val="000000" w:themeColor="text1"/>
              </w:rPr>
            </w:pPr>
            <w:r>
              <w:rPr>
                <w:rFonts w:cstheme="minorHAnsi"/>
                <w:b/>
                <w:color w:val="000000" w:themeColor="text1"/>
              </w:rPr>
              <w:t>AGOSTO</w:t>
            </w:r>
          </w:p>
        </w:tc>
        <w:tc>
          <w:tcPr>
            <w:tcW w:w="415" w:type="dxa"/>
            <w:tcBorders>
              <w:top w:val="nil"/>
              <w:left w:val="single" w:sz="4" w:space="0" w:color="auto"/>
              <w:bottom w:val="nil"/>
              <w:right w:val="single" w:sz="4" w:space="0" w:color="auto"/>
            </w:tcBorders>
          </w:tcPr>
          <w:p w:rsidR="00A8237B" w:rsidRDefault="00A8237B" w:rsidP="009F0214">
            <w:pPr>
              <w:autoSpaceDE w:val="0"/>
              <w:autoSpaceDN w:val="0"/>
              <w:adjustRightInd w:val="0"/>
              <w:rPr>
                <w:rFonts w:cstheme="minorHAnsi"/>
                <w:color w:val="000000" w:themeColor="text1"/>
                <w:sz w:val="28"/>
                <w:szCs w:val="28"/>
              </w:rPr>
            </w:pPr>
          </w:p>
        </w:tc>
        <w:tc>
          <w:tcPr>
            <w:tcW w:w="3032" w:type="dxa"/>
            <w:gridSpan w:val="7"/>
            <w:tcBorders>
              <w:left w:val="single" w:sz="4" w:space="0" w:color="auto"/>
              <w:right w:val="single" w:sz="4" w:space="0" w:color="auto"/>
            </w:tcBorders>
            <w:shd w:val="clear" w:color="auto" w:fill="D9D9D9" w:themeFill="background1" w:themeFillShade="D9"/>
          </w:tcPr>
          <w:p w:rsidR="00A8237B" w:rsidRPr="0053739C" w:rsidRDefault="00A8237B" w:rsidP="009F0214">
            <w:pPr>
              <w:autoSpaceDE w:val="0"/>
              <w:autoSpaceDN w:val="0"/>
              <w:adjustRightInd w:val="0"/>
              <w:jc w:val="center"/>
              <w:rPr>
                <w:rFonts w:cstheme="minorHAnsi"/>
                <w:b/>
                <w:color w:val="000000" w:themeColor="text1"/>
              </w:rPr>
            </w:pPr>
            <w:r>
              <w:rPr>
                <w:rFonts w:cstheme="minorHAnsi"/>
                <w:b/>
                <w:color w:val="000000" w:themeColor="text1"/>
              </w:rPr>
              <w:t>SEPTIEMBRE</w:t>
            </w:r>
          </w:p>
        </w:tc>
        <w:tc>
          <w:tcPr>
            <w:tcW w:w="415" w:type="dxa"/>
            <w:tcBorders>
              <w:top w:val="nil"/>
              <w:left w:val="single" w:sz="4" w:space="0" w:color="auto"/>
              <w:bottom w:val="nil"/>
              <w:right w:val="single" w:sz="4" w:space="0" w:color="auto"/>
            </w:tcBorders>
          </w:tcPr>
          <w:p w:rsidR="00A8237B" w:rsidRDefault="00A8237B" w:rsidP="009F0214">
            <w:pPr>
              <w:autoSpaceDE w:val="0"/>
              <w:autoSpaceDN w:val="0"/>
              <w:adjustRightInd w:val="0"/>
              <w:rPr>
                <w:rFonts w:cstheme="minorHAnsi"/>
                <w:color w:val="000000" w:themeColor="text1"/>
                <w:sz w:val="28"/>
                <w:szCs w:val="28"/>
              </w:rPr>
            </w:pPr>
          </w:p>
        </w:tc>
        <w:tc>
          <w:tcPr>
            <w:tcW w:w="2968" w:type="dxa"/>
            <w:gridSpan w:val="7"/>
            <w:tcBorders>
              <w:left w:val="single" w:sz="4" w:space="0" w:color="auto"/>
            </w:tcBorders>
            <w:shd w:val="clear" w:color="auto" w:fill="D9D9D9" w:themeFill="background1" w:themeFillShade="D9"/>
          </w:tcPr>
          <w:p w:rsidR="00A8237B" w:rsidRPr="0053739C" w:rsidRDefault="00A8237B" w:rsidP="009F0214">
            <w:pPr>
              <w:autoSpaceDE w:val="0"/>
              <w:autoSpaceDN w:val="0"/>
              <w:adjustRightInd w:val="0"/>
              <w:jc w:val="center"/>
              <w:rPr>
                <w:rFonts w:cstheme="minorHAnsi"/>
                <w:b/>
                <w:color w:val="000000" w:themeColor="text1"/>
              </w:rPr>
            </w:pPr>
            <w:r>
              <w:rPr>
                <w:rFonts w:cstheme="minorHAnsi"/>
                <w:b/>
                <w:color w:val="000000" w:themeColor="text1"/>
              </w:rPr>
              <w:t>OCTUBRE</w:t>
            </w:r>
          </w:p>
        </w:tc>
      </w:tr>
      <w:tr w:rsidR="00A8237B" w:rsidRPr="0053739C" w:rsidTr="00A8237B">
        <w:tc>
          <w:tcPr>
            <w:tcW w:w="419" w:type="dxa"/>
            <w:shd w:val="clear" w:color="auto" w:fill="F2F2F2" w:themeFill="background1" w:themeFillShade="F2"/>
          </w:tcPr>
          <w:p w:rsidR="00A8237B" w:rsidRPr="0053739C" w:rsidRDefault="00A8237B" w:rsidP="009F0214">
            <w:pPr>
              <w:autoSpaceDE w:val="0"/>
              <w:autoSpaceDN w:val="0"/>
              <w:adjustRightInd w:val="0"/>
              <w:rPr>
                <w:rFonts w:cstheme="minorHAnsi"/>
                <w:b/>
                <w:color w:val="000000" w:themeColor="text1"/>
                <w:sz w:val="20"/>
                <w:szCs w:val="20"/>
              </w:rPr>
            </w:pPr>
            <w:r w:rsidRPr="0053739C">
              <w:rPr>
                <w:rFonts w:cstheme="minorHAnsi"/>
                <w:b/>
                <w:color w:val="000000" w:themeColor="text1"/>
                <w:sz w:val="20"/>
                <w:szCs w:val="20"/>
              </w:rPr>
              <w:t>L</w:t>
            </w:r>
          </w:p>
        </w:tc>
        <w:tc>
          <w:tcPr>
            <w:tcW w:w="453" w:type="dxa"/>
            <w:shd w:val="clear" w:color="auto" w:fill="F2F2F2" w:themeFill="background1" w:themeFillShade="F2"/>
          </w:tcPr>
          <w:p w:rsidR="00A8237B" w:rsidRPr="0053739C" w:rsidRDefault="00A8237B" w:rsidP="009F0214">
            <w:pPr>
              <w:autoSpaceDE w:val="0"/>
              <w:autoSpaceDN w:val="0"/>
              <w:adjustRightInd w:val="0"/>
              <w:rPr>
                <w:rFonts w:cstheme="minorHAnsi"/>
                <w:b/>
                <w:color w:val="000000" w:themeColor="text1"/>
                <w:sz w:val="20"/>
                <w:szCs w:val="20"/>
              </w:rPr>
            </w:pPr>
            <w:r w:rsidRPr="0053739C">
              <w:rPr>
                <w:rFonts w:cstheme="minorHAnsi"/>
                <w:b/>
                <w:color w:val="000000" w:themeColor="text1"/>
                <w:sz w:val="20"/>
                <w:szCs w:val="20"/>
              </w:rPr>
              <w:t>M</w:t>
            </w:r>
          </w:p>
        </w:tc>
        <w:tc>
          <w:tcPr>
            <w:tcW w:w="453" w:type="dxa"/>
            <w:shd w:val="clear" w:color="auto" w:fill="F2F2F2" w:themeFill="background1" w:themeFillShade="F2"/>
          </w:tcPr>
          <w:p w:rsidR="00A8237B" w:rsidRPr="0053739C" w:rsidRDefault="00A8237B" w:rsidP="009F0214">
            <w:pPr>
              <w:autoSpaceDE w:val="0"/>
              <w:autoSpaceDN w:val="0"/>
              <w:adjustRightInd w:val="0"/>
              <w:rPr>
                <w:rFonts w:cstheme="minorHAnsi"/>
                <w:b/>
                <w:color w:val="000000" w:themeColor="text1"/>
                <w:sz w:val="20"/>
                <w:szCs w:val="20"/>
              </w:rPr>
            </w:pPr>
            <w:r w:rsidRPr="0053739C">
              <w:rPr>
                <w:rFonts w:cstheme="minorHAnsi"/>
                <w:b/>
                <w:color w:val="000000" w:themeColor="text1"/>
                <w:sz w:val="20"/>
                <w:szCs w:val="20"/>
              </w:rPr>
              <w:t>M</w:t>
            </w:r>
          </w:p>
        </w:tc>
        <w:tc>
          <w:tcPr>
            <w:tcW w:w="425" w:type="dxa"/>
            <w:shd w:val="clear" w:color="auto" w:fill="F2F2F2" w:themeFill="background1" w:themeFillShade="F2"/>
          </w:tcPr>
          <w:p w:rsidR="00A8237B" w:rsidRPr="0053739C" w:rsidRDefault="00A8237B" w:rsidP="009F0214">
            <w:pPr>
              <w:autoSpaceDE w:val="0"/>
              <w:autoSpaceDN w:val="0"/>
              <w:adjustRightInd w:val="0"/>
              <w:rPr>
                <w:rFonts w:cstheme="minorHAnsi"/>
                <w:b/>
                <w:color w:val="000000" w:themeColor="text1"/>
                <w:sz w:val="20"/>
                <w:szCs w:val="20"/>
              </w:rPr>
            </w:pPr>
            <w:r w:rsidRPr="0053739C">
              <w:rPr>
                <w:rFonts w:cstheme="minorHAnsi"/>
                <w:b/>
                <w:color w:val="000000" w:themeColor="text1"/>
                <w:sz w:val="20"/>
                <w:szCs w:val="20"/>
              </w:rPr>
              <w:t>J</w:t>
            </w:r>
          </w:p>
        </w:tc>
        <w:tc>
          <w:tcPr>
            <w:tcW w:w="425" w:type="dxa"/>
            <w:shd w:val="clear" w:color="auto" w:fill="F2F2F2" w:themeFill="background1" w:themeFillShade="F2"/>
          </w:tcPr>
          <w:p w:rsidR="00A8237B" w:rsidRPr="0053739C" w:rsidRDefault="00A8237B" w:rsidP="009F0214">
            <w:pPr>
              <w:autoSpaceDE w:val="0"/>
              <w:autoSpaceDN w:val="0"/>
              <w:adjustRightInd w:val="0"/>
              <w:rPr>
                <w:rFonts w:cstheme="minorHAnsi"/>
                <w:b/>
                <w:color w:val="000000" w:themeColor="text1"/>
                <w:sz w:val="20"/>
                <w:szCs w:val="20"/>
              </w:rPr>
            </w:pPr>
            <w:r w:rsidRPr="0053739C">
              <w:rPr>
                <w:rFonts w:cstheme="minorHAnsi"/>
                <w:b/>
                <w:color w:val="000000" w:themeColor="text1"/>
                <w:sz w:val="20"/>
                <w:szCs w:val="20"/>
              </w:rPr>
              <w:t>V</w:t>
            </w:r>
          </w:p>
        </w:tc>
        <w:tc>
          <w:tcPr>
            <w:tcW w:w="425" w:type="dxa"/>
            <w:shd w:val="clear" w:color="auto" w:fill="F2F2F2" w:themeFill="background1" w:themeFillShade="F2"/>
          </w:tcPr>
          <w:p w:rsidR="00A8237B" w:rsidRPr="0053739C" w:rsidRDefault="00A8237B" w:rsidP="009F0214">
            <w:pPr>
              <w:autoSpaceDE w:val="0"/>
              <w:autoSpaceDN w:val="0"/>
              <w:adjustRightInd w:val="0"/>
              <w:rPr>
                <w:rFonts w:cstheme="minorHAnsi"/>
                <w:b/>
                <w:color w:val="000000" w:themeColor="text1"/>
                <w:sz w:val="20"/>
                <w:szCs w:val="20"/>
              </w:rPr>
            </w:pPr>
            <w:r w:rsidRPr="0053739C">
              <w:rPr>
                <w:rFonts w:cstheme="minorHAnsi"/>
                <w:b/>
                <w:color w:val="000000" w:themeColor="text1"/>
                <w:sz w:val="20"/>
                <w:szCs w:val="20"/>
              </w:rPr>
              <w:t>S</w:t>
            </w:r>
          </w:p>
        </w:tc>
        <w:tc>
          <w:tcPr>
            <w:tcW w:w="425" w:type="dxa"/>
            <w:tcBorders>
              <w:right w:val="single" w:sz="4" w:space="0" w:color="auto"/>
            </w:tcBorders>
            <w:shd w:val="clear" w:color="auto" w:fill="F2F2F2" w:themeFill="background1" w:themeFillShade="F2"/>
          </w:tcPr>
          <w:p w:rsidR="00A8237B" w:rsidRPr="0053739C" w:rsidRDefault="00A8237B" w:rsidP="009F0214">
            <w:pPr>
              <w:autoSpaceDE w:val="0"/>
              <w:autoSpaceDN w:val="0"/>
              <w:adjustRightInd w:val="0"/>
              <w:rPr>
                <w:rFonts w:cstheme="minorHAnsi"/>
                <w:b/>
                <w:color w:val="000000" w:themeColor="text1"/>
                <w:sz w:val="20"/>
                <w:szCs w:val="20"/>
              </w:rPr>
            </w:pPr>
            <w:r w:rsidRPr="0053739C">
              <w:rPr>
                <w:rFonts w:cstheme="minorHAnsi"/>
                <w:b/>
                <w:color w:val="000000" w:themeColor="text1"/>
                <w:sz w:val="20"/>
                <w:szCs w:val="20"/>
              </w:rPr>
              <w:t>D</w:t>
            </w:r>
          </w:p>
        </w:tc>
        <w:tc>
          <w:tcPr>
            <w:tcW w:w="415" w:type="dxa"/>
            <w:tcBorders>
              <w:top w:val="nil"/>
              <w:left w:val="single" w:sz="4" w:space="0" w:color="auto"/>
              <w:bottom w:val="nil"/>
              <w:right w:val="single" w:sz="4" w:space="0" w:color="auto"/>
            </w:tcBorders>
          </w:tcPr>
          <w:p w:rsidR="00A8237B" w:rsidRPr="0053739C" w:rsidRDefault="00A8237B" w:rsidP="009F0214">
            <w:pPr>
              <w:autoSpaceDE w:val="0"/>
              <w:autoSpaceDN w:val="0"/>
              <w:adjustRightInd w:val="0"/>
              <w:rPr>
                <w:rFonts w:cstheme="minorHAnsi"/>
                <w:color w:val="000000" w:themeColor="text1"/>
                <w:sz w:val="20"/>
                <w:szCs w:val="20"/>
              </w:rPr>
            </w:pPr>
          </w:p>
        </w:tc>
        <w:tc>
          <w:tcPr>
            <w:tcW w:w="425" w:type="dxa"/>
            <w:tcBorders>
              <w:left w:val="single" w:sz="4" w:space="0" w:color="auto"/>
            </w:tcBorders>
            <w:shd w:val="clear" w:color="auto" w:fill="F2F2F2" w:themeFill="background1" w:themeFillShade="F2"/>
          </w:tcPr>
          <w:p w:rsidR="00A8237B" w:rsidRPr="0053739C" w:rsidRDefault="00A8237B" w:rsidP="009F0214">
            <w:pPr>
              <w:autoSpaceDE w:val="0"/>
              <w:autoSpaceDN w:val="0"/>
              <w:adjustRightInd w:val="0"/>
              <w:rPr>
                <w:rFonts w:cstheme="minorHAnsi"/>
                <w:b/>
                <w:color w:val="000000" w:themeColor="text1"/>
                <w:sz w:val="20"/>
                <w:szCs w:val="20"/>
              </w:rPr>
            </w:pPr>
            <w:r w:rsidRPr="0053739C">
              <w:rPr>
                <w:rFonts w:cstheme="minorHAnsi"/>
                <w:b/>
                <w:color w:val="000000" w:themeColor="text1"/>
                <w:sz w:val="20"/>
                <w:szCs w:val="20"/>
              </w:rPr>
              <w:t>L</w:t>
            </w:r>
          </w:p>
        </w:tc>
        <w:tc>
          <w:tcPr>
            <w:tcW w:w="454" w:type="dxa"/>
            <w:shd w:val="clear" w:color="auto" w:fill="F2F2F2" w:themeFill="background1" w:themeFillShade="F2"/>
          </w:tcPr>
          <w:p w:rsidR="00A8237B" w:rsidRPr="0053739C" w:rsidRDefault="00A8237B" w:rsidP="009F0214">
            <w:pPr>
              <w:autoSpaceDE w:val="0"/>
              <w:autoSpaceDN w:val="0"/>
              <w:adjustRightInd w:val="0"/>
              <w:rPr>
                <w:rFonts w:cstheme="minorHAnsi"/>
                <w:b/>
                <w:color w:val="000000" w:themeColor="text1"/>
                <w:sz w:val="20"/>
                <w:szCs w:val="20"/>
              </w:rPr>
            </w:pPr>
            <w:r w:rsidRPr="0053739C">
              <w:rPr>
                <w:rFonts w:cstheme="minorHAnsi"/>
                <w:b/>
                <w:color w:val="000000" w:themeColor="text1"/>
                <w:sz w:val="20"/>
                <w:szCs w:val="20"/>
              </w:rPr>
              <w:t>M</w:t>
            </w:r>
          </w:p>
        </w:tc>
        <w:tc>
          <w:tcPr>
            <w:tcW w:w="454" w:type="dxa"/>
            <w:shd w:val="clear" w:color="auto" w:fill="F2F2F2" w:themeFill="background1" w:themeFillShade="F2"/>
          </w:tcPr>
          <w:p w:rsidR="00A8237B" w:rsidRPr="0053739C" w:rsidRDefault="00A8237B" w:rsidP="009F0214">
            <w:pPr>
              <w:autoSpaceDE w:val="0"/>
              <w:autoSpaceDN w:val="0"/>
              <w:adjustRightInd w:val="0"/>
              <w:rPr>
                <w:rFonts w:cstheme="minorHAnsi"/>
                <w:b/>
                <w:color w:val="000000" w:themeColor="text1"/>
                <w:sz w:val="20"/>
                <w:szCs w:val="20"/>
              </w:rPr>
            </w:pPr>
            <w:r w:rsidRPr="0053739C">
              <w:rPr>
                <w:rFonts w:cstheme="minorHAnsi"/>
                <w:b/>
                <w:color w:val="000000" w:themeColor="text1"/>
                <w:sz w:val="20"/>
                <w:szCs w:val="20"/>
              </w:rPr>
              <w:t>M</w:t>
            </w:r>
          </w:p>
        </w:tc>
        <w:tc>
          <w:tcPr>
            <w:tcW w:w="424" w:type="dxa"/>
            <w:shd w:val="clear" w:color="auto" w:fill="F2F2F2" w:themeFill="background1" w:themeFillShade="F2"/>
          </w:tcPr>
          <w:p w:rsidR="00A8237B" w:rsidRPr="0053739C" w:rsidRDefault="00A8237B" w:rsidP="009F0214">
            <w:pPr>
              <w:autoSpaceDE w:val="0"/>
              <w:autoSpaceDN w:val="0"/>
              <w:adjustRightInd w:val="0"/>
              <w:rPr>
                <w:rFonts w:cstheme="minorHAnsi"/>
                <w:b/>
                <w:color w:val="000000" w:themeColor="text1"/>
                <w:sz w:val="20"/>
                <w:szCs w:val="20"/>
              </w:rPr>
            </w:pPr>
            <w:r w:rsidRPr="0053739C">
              <w:rPr>
                <w:rFonts w:cstheme="minorHAnsi"/>
                <w:b/>
                <w:color w:val="000000" w:themeColor="text1"/>
                <w:sz w:val="20"/>
                <w:szCs w:val="20"/>
              </w:rPr>
              <w:t>J</w:t>
            </w:r>
          </w:p>
        </w:tc>
        <w:tc>
          <w:tcPr>
            <w:tcW w:w="425" w:type="dxa"/>
            <w:shd w:val="clear" w:color="auto" w:fill="F2F2F2" w:themeFill="background1" w:themeFillShade="F2"/>
          </w:tcPr>
          <w:p w:rsidR="00A8237B" w:rsidRPr="0053739C" w:rsidRDefault="00A8237B" w:rsidP="009F0214">
            <w:pPr>
              <w:autoSpaceDE w:val="0"/>
              <w:autoSpaceDN w:val="0"/>
              <w:adjustRightInd w:val="0"/>
              <w:rPr>
                <w:rFonts w:cstheme="minorHAnsi"/>
                <w:b/>
                <w:color w:val="000000" w:themeColor="text1"/>
                <w:sz w:val="20"/>
                <w:szCs w:val="20"/>
              </w:rPr>
            </w:pPr>
            <w:r w:rsidRPr="0053739C">
              <w:rPr>
                <w:rFonts w:cstheme="minorHAnsi"/>
                <w:b/>
                <w:color w:val="000000" w:themeColor="text1"/>
                <w:sz w:val="20"/>
                <w:szCs w:val="20"/>
              </w:rPr>
              <w:t>V</w:t>
            </w:r>
          </w:p>
        </w:tc>
        <w:tc>
          <w:tcPr>
            <w:tcW w:w="425" w:type="dxa"/>
            <w:shd w:val="clear" w:color="auto" w:fill="F2F2F2" w:themeFill="background1" w:themeFillShade="F2"/>
          </w:tcPr>
          <w:p w:rsidR="00A8237B" w:rsidRPr="0053739C" w:rsidRDefault="00A8237B" w:rsidP="009F0214">
            <w:pPr>
              <w:autoSpaceDE w:val="0"/>
              <w:autoSpaceDN w:val="0"/>
              <w:adjustRightInd w:val="0"/>
              <w:rPr>
                <w:rFonts w:cstheme="minorHAnsi"/>
                <w:b/>
                <w:color w:val="000000" w:themeColor="text1"/>
                <w:sz w:val="20"/>
                <w:szCs w:val="20"/>
              </w:rPr>
            </w:pPr>
            <w:r w:rsidRPr="0053739C">
              <w:rPr>
                <w:rFonts w:cstheme="minorHAnsi"/>
                <w:b/>
                <w:color w:val="000000" w:themeColor="text1"/>
                <w:sz w:val="20"/>
                <w:szCs w:val="20"/>
              </w:rPr>
              <w:t>S</w:t>
            </w:r>
          </w:p>
        </w:tc>
        <w:tc>
          <w:tcPr>
            <w:tcW w:w="425" w:type="dxa"/>
            <w:tcBorders>
              <w:right w:val="single" w:sz="4" w:space="0" w:color="auto"/>
            </w:tcBorders>
            <w:shd w:val="clear" w:color="auto" w:fill="F2F2F2" w:themeFill="background1" w:themeFillShade="F2"/>
          </w:tcPr>
          <w:p w:rsidR="00A8237B" w:rsidRPr="0053739C" w:rsidRDefault="00A8237B" w:rsidP="009F0214">
            <w:pPr>
              <w:autoSpaceDE w:val="0"/>
              <w:autoSpaceDN w:val="0"/>
              <w:adjustRightInd w:val="0"/>
              <w:rPr>
                <w:rFonts w:cstheme="minorHAnsi"/>
                <w:b/>
                <w:color w:val="000000" w:themeColor="text1"/>
                <w:sz w:val="20"/>
                <w:szCs w:val="20"/>
              </w:rPr>
            </w:pPr>
            <w:r w:rsidRPr="0053739C">
              <w:rPr>
                <w:rFonts w:cstheme="minorHAnsi"/>
                <w:b/>
                <w:color w:val="000000" w:themeColor="text1"/>
                <w:sz w:val="20"/>
                <w:szCs w:val="20"/>
              </w:rPr>
              <w:t>D</w:t>
            </w:r>
          </w:p>
        </w:tc>
        <w:tc>
          <w:tcPr>
            <w:tcW w:w="415" w:type="dxa"/>
            <w:tcBorders>
              <w:top w:val="nil"/>
              <w:left w:val="single" w:sz="4" w:space="0" w:color="auto"/>
              <w:bottom w:val="nil"/>
              <w:right w:val="single" w:sz="4" w:space="0" w:color="auto"/>
            </w:tcBorders>
          </w:tcPr>
          <w:p w:rsidR="00A8237B" w:rsidRPr="0053739C" w:rsidRDefault="00A8237B" w:rsidP="009F0214">
            <w:pPr>
              <w:autoSpaceDE w:val="0"/>
              <w:autoSpaceDN w:val="0"/>
              <w:adjustRightInd w:val="0"/>
              <w:rPr>
                <w:rFonts w:cstheme="minorHAnsi"/>
                <w:color w:val="000000" w:themeColor="text1"/>
                <w:sz w:val="20"/>
                <w:szCs w:val="20"/>
              </w:rPr>
            </w:pPr>
          </w:p>
        </w:tc>
        <w:tc>
          <w:tcPr>
            <w:tcW w:w="424" w:type="dxa"/>
            <w:tcBorders>
              <w:left w:val="single" w:sz="4" w:space="0" w:color="auto"/>
            </w:tcBorders>
            <w:shd w:val="clear" w:color="auto" w:fill="F2F2F2" w:themeFill="background1" w:themeFillShade="F2"/>
          </w:tcPr>
          <w:p w:rsidR="00A8237B" w:rsidRPr="0053739C" w:rsidRDefault="00A8237B" w:rsidP="009F0214">
            <w:pPr>
              <w:autoSpaceDE w:val="0"/>
              <w:autoSpaceDN w:val="0"/>
              <w:adjustRightInd w:val="0"/>
              <w:rPr>
                <w:rFonts w:cstheme="minorHAnsi"/>
                <w:b/>
                <w:color w:val="000000" w:themeColor="text1"/>
                <w:sz w:val="20"/>
                <w:szCs w:val="20"/>
              </w:rPr>
            </w:pPr>
            <w:r w:rsidRPr="0053739C">
              <w:rPr>
                <w:rFonts w:cstheme="minorHAnsi"/>
                <w:b/>
                <w:color w:val="000000" w:themeColor="text1"/>
                <w:sz w:val="20"/>
                <w:szCs w:val="20"/>
              </w:rPr>
              <w:t>L</w:t>
            </w:r>
          </w:p>
        </w:tc>
        <w:tc>
          <w:tcPr>
            <w:tcW w:w="424" w:type="dxa"/>
            <w:shd w:val="clear" w:color="auto" w:fill="F2F2F2" w:themeFill="background1" w:themeFillShade="F2"/>
          </w:tcPr>
          <w:p w:rsidR="00A8237B" w:rsidRPr="0053739C" w:rsidRDefault="00A8237B" w:rsidP="009F0214">
            <w:pPr>
              <w:autoSpaceDE w:val="0"/>
              <w:autoSpaceDN w:val="0"/>
              <w:adjustRightInd w:val="0"/>
              <w:rPr>
                <w:rFonts w:cstheme="minorHAnsi"/>
                <w:b/>
                <w:color w:val="000000" w:themeColor="text1"/>
                <w:sz w:val="20"/>
                <w:szCs w:val="20"/>
              </w:rPr>
            </w:pPr>
            <w:r w:rsidRPr="0053739C">
              <w:rPr>
                <w:rFonts w:cstheme="minorHAnsi"/>
                <w:b/>
                <w:color w:val="000000" w:themeColor="text1"/>
                <w:sz w:val="20"/>
                <w:szCs w:val="20"/>
              </w:rPr>
              <w:t>M</w:t>
            </w:r>
          </w:p>
        </w:tc>
        <w:tc>
          <w:tcPr>
            <w:tcW w:w="424" w:type="dxa"/>
            <w:shd w:val="clear" w:color="auto" w:fill="F2F2F2" w:themeFill="background1" w:themeFillShade="F2"/>
          </w:tcPr>
          <w:p w:rsidR="00A8237B" w:rsidRPr="0053739C" w:rsidRDefault="00A8237B" w:rsidP="009F0214">
            <w:pPr>
              <w:autoSpaceDE w:val="0"/>
              <w:autoSpaceDN w:val="0"/>
              <w:adjustRightInd w:val="0"/>
              <w:rPr>
                <w:rFonts w:cstheme="minorHAnsi"/>
                <w:b/>
                <w:color w:val="000000" w:themeColor="text1"/>
                <w:sz w:val="20"/>
                <w:szCs w:val="20"/>
              </w:rPr>
            </w:pPr>
            <w:r w:rsidRPr="0053739C">
              <w:rPr>
                <w:rFonts w:cstheme="minorHAnsi"/>
                <w:b/>
                <w:color w:val="000000" w:themeColor="text1"/>
                <w:sz w:val="20"/>
                <w:szCs w:val="20"/>
              </w:rPr>
              <w:t>M</w:t>
            </w:r>
          </w:p>
        </w:tc>
        <w:tc>
          <w:tcPr>
            <w:tcW w:w="424" w:type="dxa"/>
            <w:shd w:val="clear" w:color="auto" w:fill="F2F2F2" w:themeFill="background1" w:themeFillShade="F2"/>
          </w:tcPr>
          <w:p w:rsidR="00A8237B" w:rsidRPr="0053739C" w:rsidRDefault="00A8237B" w:rsidP="009F0214">
            <w:pPr>
              <w:autoSpaceDE w:val="0"/>
              <w:autoSpaceDN w:val="0"/>
              <w:adjustRightInd w:val="0"/>
              <w:rPr>
                <w:rFonts w:cstheme="minorHAnsi"/>
                <w:b/>
                <w:color w:val="000000" w:themeColor="text1"/>
                <w:sz w:val="20"/>
                <w:szCs w:val="20"/>
              </w:rPr>
            </w:pPr>
            <w:r w:rsidRPr="0053739C">
              <w:rPr>
                <w:rFonts w:cstheme="minorHAnsi"/>
                <w:b/>
                <w:color w:val="000000" w:themeColor="text1"/>
                <w:sz w:val="20"/>
                <w:szCs w:val="20"/>
              </w:rPr>
              <w:t>J</w:t>
            </w:r>
          </w:p>
        </w:tc>
        <w:tc>
          <w:tcPr>
            <w:tcW w:w="424" w:type="dxa"/>
            <w:shd w:val="clear" w:color="auto" w:fill="F2F2F2" w:themeFill="background1" w:themeFillShade="F2"/>
          </w:tcPr>
          <w:p w:rsidR="00A8237B" w:rsidRPr="0053739C" w:rsidRDefault="00A8237B" w:rsidP="009F0214">
            <w:pPr>
              <w:autoSpaceDE w:val="0"/>
              <w:autoSpaceDN w:val="0"/>
              <w:adjustRightInd w:val="0"/>
              <w:rPr>
                <w:rFonts w:cstheme="minorHAnsi"/>
                <w:b/>
                <w:color w:val="000000" w:themeColor="text1"/>
                <w:sz w:val="20"/>
                <w:szCs w:val="20"/>
              </w:rPr>
            </w:pPr>
            <w:r w:rsidRPr="0053739C">
              <w:rPr>
                <w:rFonts w:cstheme="minorHAnsi"/>
                <w:b/>
                <w:color w:val="000000" w:themeColor="text1"/>
                <w:sz w:val="20"/>
                <w:szCs w:val="20"/>
              </w:rPr>
              <w:t>V</w:t>
            </w:r>
          </w:p>
        </w:tc>
        <w:tc>
          <w:tcPr>
            <w:tcW w:w="424" w:type="dxa"/>
            <w:shd w:val="clear" w:color="auto" w:fill="F2F2F2" w:themeFill="background1" w:themeFillShade="F2"/>
          </w:tcPr>
          <w:p w:rsidR="00A8237B" w:rsidRPr="0053739C" w:rsidRDefault="00A8237B" w:rsidP="009F0214">
            <w:pPr>
              <w:autoSpaceDE w:val="0"/>
              <w:autoSpaceDN w:val="0"/>
              <w:adjustRightInd w:val="0"/>
              <w:rPr>
                <w:rFonts w:cstheme="minorHAnsi"/>
                <w:b/>
                <w:color w:val="000000" w:themeColor="text1"/>
                <w:sz w:val="20"/>
                <w:szCs w:val="20"/>
              </w:rPr>
            </w:pPr>
            <w:r w:rsidRPr="0053739C">
              <w:rPr>
                <w:rFonts w:cstheme="minorHAnsi"/>
                <w:b/>
                <w:color w:val="000000" w:themeColor="text1"/>
                <w:sz w:val="20"/>
                <w:szCs w:val="20"/>
              </w:rPr>
              <w:t>S</w:t>
            </w:r>
          </w:p>
        </w:tc>
        <w:tc>
          <w:tcPr>
            <w:tcW w:w="424" w:type="dxa"/>
            <w:shd w:val="clear" w:color="auto" w:fill="F2F2F2" w:themeFill="background1" w:themeFillShade="F2"/>
          </w:tcPr>
          <w:p w:rsidR="00A8237B" w:rsidRPr="0053739C" w:rsidRDefault="00A8237B" w:rsidP="009F0214">
            <w:pPr>
              <w:autoSpaceDE w:val="0"/>
              <w:autoSpaceDN w:val="0"/>
              <w:adjustRightInd w:val="0"/>
              <w:rPr>
                <w:rFonts w:cstheme="minorHAnsi"/>
                <w:b/>
                <w:color w:val="000000" w:themeColor="text1"/>
                <w:sz w:val="20"/>
                <w:szCs w:val="20"/>
              </w:rPr>
            </w:pPr>
            <w:r w:rsidRPr="0053739C">
              <w:rPr>
                <w:rFonts w:cstheme="minorHAnsi"/>
                <w:b/>
                <w:color w:val="000000" w:themeColor="text1"/>
                <w:sz w:val="20"/>
                <w:szCs w:val="20"/>
              </w:rPr>
              <w:t>D</w:t>
            </w:r>
          </w:p>
        </w:tc>
      </w:tr>
      <w:tr w:rsidR="00A8237B" w:rsidRPr="0053739C" w:rsidTr="000C22E3">
        <w:tc>
          <w:tcPr>
            <w:tcW w:w="419"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p>
        </w:tc>
        <w:tc>
          <w:tcPr>
            <w:tcW w:w="453"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p>
        </w:tc>
        <w:tc>
          <w:tcPr>
            <w:tcW w:w="453" w:type="dxa"/>
            <w:shd w:val="clear" w:color="auto" w:fill="9BBB59" w:themeFill="accent3"/>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w:t>
            </w:r>
          </w:p>
        </w:tc>
        <w:tc>
          <w:tcPr>
            <w:tcW w:w="425" w:type="dxa"/>
            <w:shd w:val="clear" w:color="auto" w:fill="9BBB59" w:themeFill="accent3"/>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w:t>
            </w:r>
          </w:p>
        </w:tc>
        <w:tc>
          <w:tcPr>
            <w:tcW w:w="425" w:type="dxa"/>
            <w:shd w:val="clear" w:color="auto" w:fill="CCC0D9" w:themeFill="accent4" w:themeFillTint="66"/>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3</w:t>
            </w:r>
          </w:p>
        </w:tc>
        <w:tc>
          <w:tcPr>
            <w:tcW w:w="425"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4</w:t>
            </w:r>
          </w:p>
        </w:tc>
        <w:tc>
          <w:tcPr>
            <w:tcW w:w="425" w:type="dxa"/>
            <w:tcBorders>
              <w:right w:val="single" w:sz="4" w:space="0" w:color="auto"/>
            </w:tcBorders>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5</w:t>
            </w:r>
          </w:p>
        </w:tc>
        <w:tc>
          <w:tcPr>
            <w:tcW w:w="415" w:type="dxa"/>
            <w:tcBorders>
              <w:top w:val="nil"/>
              <w:left w:val="single" w:sz="4" w:space="0" w:color="auto"/>
              <w:bottom w:val="nil"/>
              <w:right w:val="single" w:sz="4" w:space="0" w:color="auto"/>
            </w:tcBorders>
          </w:tcPr>
          <w:p w:rsidR="00A8237B" w:rsidRPr="0053739C" w:rsidRDefault="00A8237B" w:rsidP="009F0214">
            <w:pPr>
              <w:autoSpaceDE w:val="0"/>
              <w:autoSpaceDN w:val="0"/>
              <w:adjustRightInd w:val="0"/>
              <w:rPr>
                <w:rFonts w:cstheme="minorHAnsi"/>
                <w:color w:val="000000" w:themeColor="text1"/>
                <w:sz w:val="20"/>
                <w:szCs w:val="20"/>
              </w:rPr>
            </w:pPr>
          </w:p>
        </w:tc>
        <w:tc>
          <w:tcPr>
            <w:tcW w:w="425" w:type="dxa"/>
            <w:tcBorders>
              <w:left w:val="single" w:sz="4" w:space="0" w:color="auto"/>
            </w:tcBorders>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p>
        </w:tc>
        <w:tc>
          <w:tcPr>
            <w:tcW w:w="454"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p>
        </w:tc>
        <w:tc>
          <w:tcPr>
            <w:tcW w:w="454"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p>
        </w:tc>
        <w:tc>
          <w:tcPr>
            <w:tcW w:w="424"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p>
        </w:tc>
        <w:tc>
          <w:tcPr>
            <w:tcW w:w="425"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p>
        </w:tc>
        <w:tc>
          <w:tcPr>
            <w:tcW w:w="425"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w:t>
            </w:r>
          </w:p>
        </w:tc>
        <w:tc>
          <w:tcPr>
            <w:tcW w:w="425" w:type="dxa"/>
            <w:tcBorders>
              <w:right w:val="single" w:sz="4" w:space="0" w:color="auto"/>
            </w:tcBorders>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w:t>
            </w:r>
          </w:p>
        </w:tc>
        <w:tc>
          <w:tcPr>
            <w:tcW w:w="415" w:type="dxa"/>
            <w:tcBorders>
              <w:top w:val="nil"/>
              <w:left w:val="single" w:sz="4" w:space="0" w:color="auto"/>
              <w:bottom w:val="nil"/>
              <w:right w:val="single" w:sz="4" w:space="0" w:color="auto"/>
            </w:tcBorders>
          </w:tcPr>
          <w:p w:rsidR="00A8237B" w:rsidRPr="0053739C" w:rsidRDefault="00A8237B" w:rsidP="009F0214">
            <w:pPr>
              <w:autoSpaceDE w:val="0"/>
              <w:autoSpaceDN w:val="0"/>
              <w:adjustRightInd w:val="0"/>
              <w:rPr>
                <w:rFonts w:cstheme="minorHAnsi"/>
                <w:color w:val="000000" w:themeColor="text1"/>
                <w:sz w:val="20"/>
                <w:szCs w:val="20"/>
              </w:rPr>
            </w:pPr>
          </w:p>
        </w:tc>
        <w:tc>
          <w:tcPr>
            <w:tcW w:w="424" w:type="dxa"/>
            <w:tcBorders>
              <w:left w:val="single" w:sz="4" w:space="0" w:color="auto"/>
            </w:tcBorders>
            <w:shd w:val="clear" w:color="auto" w:fill="9BBB59" w:themeFill="accent3"/>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w:t>
            </w:r>
          </w:p>
        </w:tc>
        <w:tc>
          <w:tcPr>
            <w:tcW w:w="424" w:type="dxa"/>
            <w:shd w:val="clear" w:color="auto" w:fill="9BBB59" w:themeFill="accent3"/>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w:t>
            </w:r>
          </w:p>
        </w:tc>
        <w:tc>
          <w:tcPr>
            <w:tcW w:w="424" w:type="dxa"/>
            <w:shd w:val="clear" w:color="auto" w:fill="9BBB59" w:themeFill="accent3"/>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3</w:t>
            </w:r>
          </w:p>
        </w:tc>
        <w:tc>
          <w:tcPr>
            <w:tcW w:w="424" w:type="dxa"/>
            <w:shd w:val="clear" w:color="auto" w:fill="9BBB59" w:themeFill="accent3"/>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4</w:t>
            </w:r>
          </w:p>
        </w:tc>
        <w:tc>
          <w:tcPr>
            <w:tcW w:w="424" w:type="dxa"/>
            <w:shd w:val="clear" w:color="auto" w:fill="FFC000"/>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5</w:t>
            </w:r>
          </w:p>
        </w:tc>
        <w:tc>
          <w:tcPr>
            <w:tcW w:w="424"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6</w:t>
            </w:r>
          </w:p>
        </w:tc>
        <w:tc>
          <w:tcPr>
            <w:tcW w:w="424"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7</w:t>
            </w:r>
          </w:p>
        </w:tc>
      </w:tr>
      <w:tr w:rsidR="00A8237B" w:rsidRPr="0053739C" w:rsidTr="000C22E3">
        <w:tc>
          <w:tcPr>
            <w:tcW w:w="419" w:type="dxa"/>
            <w:shd w:val="clear" w:color="auto" w:fill="9BBB59" w:themeFill="accent3"/>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6</w:t>
            </w:r>
          </w:p>
        </w:tc>
        <w:tc>
          <w:tcPr>
            <w:tcW w:w="453" w:type="dxa"/>
            <w:shd w:val="clear" w:color="auto" w:fill="9BBB59" w:themeFill="accent3"/>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7</w:t>
            </w:r>
          </w:p>
        </w:tc>
        <w:tc>
          <w:tcPr>
            <w:tcW w:w="453"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8</w:t>
            </w:r>
          </w:p>
        </w:tc>
        <w:tc>
          <w:tcPr>
            <w:tcW w:w="425" w:type="dxa"/>
            <w:shd w:val="clear" w:color="auto" w:fill="FFC000"/>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9</w:t>
            </w:r>
          </w:p>
        </w:tc>
        <w:tc>
          <w:tcPr>
            <w:tcW w:w="425" w:type="dxa"/>
            <w:shd w:val="clear" w:color="auto" w:fill="CCC0D9" w:themeFill="accent4" w:themeFillTint="66"/>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10</w:t>
            </w:r>
          </w:p>
        </w:tc>
        <w:tc>
          <w:tcPr>
            <w:tcW w:w="425"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11</w:t>
            </w:r>
          </w:p>
        </w:tc>
        <w:tc>
          <w:tcPr>
            <w:tcW w:w="425" w:type="dxa"/>
            <w:tcBorders>
              <w:right w:val="single" w:sz="4" w:space="0" w:color="auto"/>
            </w:tcBorders>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12</w:t>
            </w:r>
          </w:p>
        </w:tc>
        <w:tc>
          <w:tcPr>
            <w:tcW w:w="415" w:type="dxa"/>
            <w:tcBorders>
              <w:top w:val="nil"/>
              <w:left w:val="single" w:sz="4" w:space="0" w:color="auto"/>
              <w:bottom w:val="nil"/>
              <w:right w:val="single" w:sz="4" w:space="0" w:color="auto"/>
            </w:tcBorders>
          </w:tcPr>
          <w:p w:rsidR="00A8237B" w:rsidRPr="0053739C" w:rsidRDefault="00A8237B" w:rsidP="009F0214">
            <w:pPr>
              <w:autoSpaceDE w:val="0"/>
              <w:autoSpaceDN w:val="0"/>
              <w:adjustRightInd w:val="0"/>
              <w:rPr>
                <w:rFonts w:cstheme="minorHAnsi"/>
                <w:color w:val="000000" w:themeColor="text1"/>
                <w:sz w:val="20"/>
                <w:szCs w:val="20"/>
              </w:rPr>
            </w:pPr>
          </w:p>
        </w:tc>
        <w:tc>
          <w:tcPr>
            <w:tcW w:w="425" w:type="dxa"/>
            <w:tcBorders>
              <w:left w:val="single" w:sz="4" w:space="0" w:color="auto"/>
            </w:tcBorders>
            <w:shd w:val="clear" w:color="auto" w:fill="9BBB59" w:themeFill="accent3"/>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3</w:t>
            </w:r>
          </w:p>
        </w:tc>
        <w:tc>
          <w:tcPr>
            <w:tcW w:w="454" w:type="dxa"/>
            <w:shd w:val="clear" w:color="auto" w:fill="9BBB59" w:themeFill="accent3"/>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4</w:t>
            </w:r>
          </w:p>
        </w:tc>
        <w:tc>
          <w:tcPr>
            <w:tcW w:w="454" w:type="dxa"/>
            <w:shd w:val="clear" w:color="auto" w:fill="9BBB59" w:themeFill="accent3"/>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5</w:t>
            </w:r>
          </w:p>
        </w:tc>
        <w:tc>
          <w:tcPr>
            <w:tcW w:w="424" w:type="dxa"/>
            <w:shd w:val="clear" w:color="auto" w:fill="9BBB59" w:themeFill="accent3"/>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6</w:t>
            </w:r>
          </w:p>
        </w:tc>
        <w:tc>
          <w:tcPr>
            <w:tcW w:w="425" w:type="dxa"/>
            <w:shd w:val="clear" w:color="auto" w:fill="CCC0D9" w:themeFill="accent4" w:themeFillTint="66"/>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7</w:t>
            </w:r>
          </w:p>
        </w:tc>
        <w:tc>
          <w:tcPr>
            <w:tcW w:w="425"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8</w:t>
            </w:r>
          </w:p>
        </w:tc>
        <w:tc>
          <w:tcPr>
            <w:tcW w:w="425" w:type="dxa"/>
            <w:tcBorders>
              <w:right w:val="single" w:sz="4" w:space="0" w:color="auto"/>
            </w:tcBorders>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9</w:t>
            </w:r>
          </w:p>
        </w:tc>
        <w:tc>
          <w:tcPr>
            <w:tcW w:w="415" w:type="dxa"/>
            <w:tcBorders>
              <w:top w:val="nil"/>
              <w:left w:val="single" w:sz="4" w:space="0" w:color="auto"/>
              <w:bottom w:val="nil"/>
              <w:right w:val="single" w:sz="4" w:space="0" w:color="auto"/>
            </w:tcBorders>
          </w:tcPr>
          <w:p w:rsidR="00A8237B" w:rsidRPr="0053739C" w:rsidRDefault="00A8237B" w:rsidP="009F0214">
            <w:pPr>
              <w:autoSpaceDE w:val="0"/>
              <w:autoSpaceDN w:val="0"/>
              <w:adjustRightInd w:val="0"/>
              <w:rPr>
                <w:rFonts w:cstheme="minorHAnsi"/>
                <w:color w:val="000000" w:themeColor="text1"/>
                <w:sz w:val="20"/>
                <w:szCs w:val="20"/>
              </w:rPr>
            </w:pPr>
          </w:p>
        </w:tc>
        <w:tc>
          <w:tcPr>
            <w:tcW w:w="424" w:type="dxa"/>
            <w:tcBorders>
              <w:left w:val="single" w:sz="4" w:space="0" w:color="auto"/>
            </w:tcBorders>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8</w:t>
            </w:r>
          </w:p>
        </w:tc>
        <w:tc>
          <w:tcPr>
            <w:tcW w:w="424"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9</w:t>
            </w:r>
          </w:p>
        </w:tc>
        <w:tc>
          <w:tcPr>
            <w:tcW w:w="424"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10</w:t>
            </w:r>
          </w:p>
        </w:tc>
        <w:tc>
          <w:tcPr>
            <w:tcW w:w="424"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11</w:t>
            </w:r>
          </w:p>
        </w:tc>
        <w:tc>
          <w:tcPr>
            <w:tcW w:w="424"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12</w:t>
            </w:r>
          </w:p>
        </w:tc>
        <w:tc>
          <w:tcPr>
            <w:tcW w:w="424"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13</w:t>
            </w:r>
          </w:p>
        </w:tc>
        <w:tc>
          <w:tcPr>
            <w:tcW w:w="424"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14</w:t>
            </w:r>
          </w:p>
        </w:tc>
      </w:tr>
      <w:tr w:rsidR="00A8237B" w:rsidRPr="0053739C" w:rsidTr="000C22E3">
        <w:tc>
          <w:tcPr>
            <w:tcW w:w="419"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13</w:t>
            </w:r>
          </w:p>
        </w:tc>
        <w:tc>
          <w:tcPr>
            <w:tcW w:w="453" w:type="dxa"/>
            <w:shd w:val="clear" w:color="auto" w:fill="FF0000"/>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14</w:t>
            </w:r>
          </w:p>
        </w:tc>
        <w:tc>
          <w:tcPr>
            <w:tcW w:w="453" w:type="dxa"/>
            <w:shd w:val="clear" w:color="auto" w:fill="FF0000"/>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15</w:t>
            </w:r>
          </w:p>
        </w:tc>
        <w:tc>
          <w:tcPr>
            <w:tcW w:w="425" w:type="dxa"/>
            <w:shd w:val="clear" w:color="auto" w:fill="FF0000"/>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16</w:t>
            </w:r>
          </w:p>
        </w:tc>
        <w:tc>
          <w:tcPr>
            <w:tcW w:w="425" w:type="dxa"/>
            <w:shd w:val="clear" w:color="auto" w:fill="CCC0D9" w:themeFill="accent4" w:themeFillTint="66"/>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17</w:t>
            </w:r>
          </w:p>
        </w:tc>
        <w:tc>
          <w:tcPr>
            <w:tcW w:w="425"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18</w:t>
            </w:r>
          </w:p>
        </w:tc>
        <w:tc>
          <w:tcPr>
            <w:tcW w:w="425" w:type="dxa"/>
            <w:tcBorders>
              <w:right w:val="single" w:sz="4" w:space="0" w:color="auto"/>
            </w:tcBorders>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19</w:t>
            </w:r>
          </w:p>
        </w:tc>
        <w:tc>
          <w:tcPr>
            <w:tcW w:w="415" w:type="dxa"/>
            <w:tcBorders>
              <w:top w:val="nil"/>
              <w:left w:val="single" w:sz="4" w:space="0" w:color="auto"/>
              <w:bottom w:val="nil"/>
              <w:right w:val="single" w:sz="4" w:space="0" w:color="auto"/>
            </w:tcBorders>
          </w:tcPr>
          <w:p w:rsidR="00A8237B" w:rsidRPr="0053739C" w:rsidRDefault="00A8237B" w:rsidP="009F0214">
            <w:pPr>
              <w:autoSpaceDE w:val="0"/>
              <w:autoSpaceDN w:val="0"/>
              <w:adjustRightInd w:val="0"/>
              <w:rPr>
                <w:rFonts w:cstheme="minorHAnsi"/>
                <w:color w:val="000000" w:themeColor="text1"/>
                <w:sz w:val="20"/>
                <w:szCs w:val="20"/>
              </w:rPr>
            </w:pPr>
          </w:p>
        </w:tc>
        <w:tc>
          <w:tcPr>
            <w:tcW w:w="425" w:type="dxa"/>
            <w:tcBorders>
              <w:left w:val="single" w:sz="4" w:space="0" w:color="auto"/>
            </w:tcBorders>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10</w:t>
            </w:r>
          </w:p>
        </w:tc>
        <w:tc>
          <w:tcPr>
            <w:tcW w:w="454" w:type="dxa"/>
            <w:shd w:val="clear" w:color="auto" w:fill="FF0000"/>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11</w:t>
            </w:r>
          </w:p>
        </w:tc>
        <w:tc>
          <w:tcPr>
            <w:tcW w:w="454" w:type="dxa"/>
            <w:shd w:val="clear" w:color="auto" w:fill="FF0000"/>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12</w:t>
            </w:r>
          </w:p>
        </w:tc>
        <w:tc>
          <w:tcPr>
            <w:tcW w:w="424" w:type="dxa"/>
            <w:shd w:val="clear" w:color="auto" w:fill="FF0000"/>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13</w:t>
            </w:r>
          </w:p>
        </w:tc>
        <w:tc>
          <w:tcPr>
            <w:tcW w:w="425" w:type="dxa"/>
            <w:shd w:val="clear" w:color="auto" w:fill="CCC0D9" w:themeFill="accent4" w:themeFillTint="66"/>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14</w:t>
            </w:r>
          </w:p>
        </w:tc>
        <w:tc>
          <w:tcPr>
            <w:tcW w:w="425"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15</w:t>
            </w:r>
          </w:p>
        </w:tc>
        <w:tc>
          <w:tcPr>
            <w:tcW w:w="425" w:type="dxa"/>
            <w:tcBorders>
              <w:right w:val="single" w:sz="4" w:space="0" w:color="auto"/>
            </w:tcBorders>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16</w:t>
            </w:r>
          </w:p>
        </w:tc>
        <w:tc>
          <w:tcPr>
            <w:tcW w:w="415" w:type="dxa"/>
            <w:tcBorders>
              <w:top w:val="nil"/>
              <w:left w:val="single" w:sz="4" w:space="0" w:color="auto"/>
              <w:bottom w:val="nil"/>
              <w:right w:val="single" w:sz="4" w:space="0" w:color="auto"/>
            </w:tcBorders>
          </w:tcPr>
          <w:p w:rsidR="00A8237B" w:rsidRPr="0053739C" w:rsidRDefault="00A8237B" w:rsidP="009F0214">
            <w:pPr>
              <w:autoSpaceDE w:val="0"/>
              <w:autoSpaceDN w:val="0"/>
              <w:adjustRightInd w:val="0"/>
              <w:rPr>
                <w:rFonts w:cstheme="minorHAnsi"/>
                <w:color w:val="000000" w:themeColor="text1"/>
                <w:sz w:val="20"/>
                <w:szCs w:val="20"/>
              </w:rPr>
            </w:pPr>
          </w:p>
        </w:tc>
        <w:tc>
          <w:tcPr>
            <w:tcW w:w="424" w:type="dxa"/>
            <w:tcBorders>
              <w:left w:val="single" w:sz="4" w:space="0" w:color="auto"/>
            </w:tcBorders>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15</w:t>
            </w:r>
          </w:p>
        </w:tc>
        <w:tc>
          <w:tcPr>
            <w:tcW w:w="424"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16</w:t>
            </w:r>
          </w:p>
        </w:tc>
        <w:tc>
          <w:tcPr>
            <w:tcW w:w="424"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17</w:t>
            </w:r>
          </w:p>
        </w:tc>
        <w:tc>
          <w:tcPr>
            <w:tcW w:w="424"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18</w:t>
            </w:r>
          </w:p>
        </w:tc>
        <w:tc>
          <w:tcPr>
            <w:tcW w:w="424"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19</w:t>
            </w:r>
          </w:p>
        </w:tc>
        <w:tc>
          <w:tcPr>
            <w:tcW w:w="424"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20</w:t>
            </w:r>
          </w:p>
        </w:tc>
        <w:tc>
          <w:tcPr>
            <w:tcW w:w="424"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21</w:t>
            </w:r>
          </w:p>
        </w:tc>
      </w:tr>
      <w:tr w:rsidR="00A8237B" w:rsidRPr="0053739C" w:rsidTr="000C22E3">
        <w:tc>
          <w:tcPr>
            <w:tcW w:w="419" w:type="dxa"/>
            <w:shd w:val="clear" w:color="auto" w:fill="C00000"/>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20</w:t>
            </w:r>
          </w:p>
        </w:tc>
        <w:tc>
          <w:tcPr>
            <w:tcW w:w="453"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21</w:t>
            </w:r>
          </w:p>
        </w:tc>
        <w:tc>
          <w:tcPr>
            <w:tcW w:w="453"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22</w:t>
            </w:r>
          </w:p>
        </w:tc>
        <w:tc>
          <w:tcPr>
            <w:tcW w:w="425"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23</w:t>
            </w:r>
          </w:p>
        </w:tc>
        <w:tc>
          <w:tcPr>
            <w:tcW w:w="425" w:type="dxa"/>
            <w:shd w:val="clear" w:color="auto" w:fill="CCC0D9" w:themeFill="accent4" w:themeFillTint="66"/>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24</w:t>
            </w:r>
          </w:p>
        </w:tc>
        <w:tc>
          <w:tcPr>
            <w:tcW w:w="425"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25</w:t>
            </w:r>
          </w:p>
        </w:tc>
        <w:tc>
          <w:tcPr>
            <w:tcW w:w="425" w:type="dxa"/>
            <w:tcBorders>
              <w:right w:val="single" w:sz="4" w:space="0" w:color="auto"/>
            </w:tcBorders>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26</w:t>
            </w:r>
          </w:p>
        </w:tc>
        <w:tc>
          <w:tcPr>
            <w:tcW w:w="415" w:type="dxa"/>
            <w:tcBorders>
              <w:top w:val="nil"/>
              <w:left w:val="single" w:sz="4" w:space="0" w:color="auto"/>
              <w:bottom w:val="nil"/>
              <w:right w:val="single" w:sz="4" w:space="0" w:color="auto"/>
            </w:tcBorders>
          </w:tcPr>
          <w:p w:rsidR="00A8237B" w:rsidRPr="0053739C" w:rsidRDefault="00A8237B" w:rsidP="009F0214">
            <w:pPr>
              <w:autoSpaceDE w:val="0"/>
              <w:autoSpaceDN w:val="0"/>
              <w:adjustRightInd w:val="0"/>
              <w:rPr>
                <w:rFonts w:cstheme="minorHAnsi"/>
                <w:color w:val="000000" w:themeColor="text1"/>
                <w:sz w:val="20"/>
                <w:szCs w:val="20"/>
              </w:rPr>
            </w:pPr>
          </w:p>
        </w:tc>
        <w:tc>
          <w:tcPr>
            <w:tcW w:w="425" w:type="dxa"/>
            <w:tcBorders>
              <w:left w:val="single" w:sz="4" w:space="0" w:color="auto"/>
            </w:tcBorders>
            <w:shd w:val="clear" w:color="auto" w:fill="C00000"/>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17</w:t>
            </w:r>
          </w:p>
        </w:tc>
        <w:tc>
          <w:tcPr>
            <w:tcW w:w="454"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18</w:t>
            </w:r>
          </w:p>
        </w:tc>
        <w:tc>
          <w:tcPr>
            <w:tcW w:w="454"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19</w:t>
            </w:r>
          </w:p>
        </w:tc>
        <w:tc>
          <w:tcPr>
            <w:tcW w:w="424"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20</w:t>
            </w:r>
          </w:p>
        </w:tc>
        <w:tc>
          <w:tcPr>
            <w:tcW w:w="425" w:type="dxa"/>
            <w:shd w:val="clear" w:color="auto" w:fill="CCC0D9" w:themeFill="accent4" w:themeFillTint="66"/>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21</w:t>
            </w:r>
          </w:p>
        </w:tc>
        <w:tc>
          <w:tcPr>
            <w:tcW w:w="425"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22</w:t>
            </w:r>
          </w:p>
        </w:tc>
        <w:tc>
          <w:tcPr>
            <w:tcW w:w="425" w:type="dxa"/>
            <w:tcBorders>
              <w:right w:val="single" w:sz="4" w:space="0" w:color="auto"/>
            </w:tcBorders>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23</w:t>
            </w:r>
          </w:p>
        </w:tc>
        <w:tc>
          <w:tcPr>
            <w:tcW w:w="415" w:type="dxa"/>
            <w:tcBorders>
              <w:top w:val="nil"/>
              <w:left w:val="single" w:sz="4" w:space="0" w:color="auto"/>
              <w:bottom w:val="nil"/>
              <w:right w:val="single" w:sz="4" w:space="0" w:color="auto"/>
            </w:tcBorders>
          </w:tcPr>
          <w:p w:rsidR="00A8237B" w:rsidRPr="0053739C" w:rsidRDefault="00A8237B" w:rsidP="009F0214">
            <w:pPr>
              <w:autoSpaceDE w:val="0"/>
              <w:autoSpaceDN w:val="0"/>
              <w:adjustRightInd w:val="0"/>
              <w:rPr>
                <w:rFonts w:cstheme="minorHAnsi"/>
                <w:color w:val="000000" w:themeColor="text1"/>
                <w:sz w:val="20"/>
                <w:szCs w:val="20"/>
              </w:rPr>
            </w:pPr>
          </w:p>
        </w:tc>
        <w:tc>
          <w:tcPr>
            <w:tcW w:w="424" w:type="dxa"/>
            <w:tcBorders>
              <w:left w:val="single" w:sz="4" w:space="0" w:color="auto"/>
            </w:tcBorders>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22</w:t>
            </w:r>
          </w:p>
        </w:tc>
        <w:tc>
          <w:tcPr>
            <w:tcW w:w="424"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23</w:t>
            </w:r>
          </w:p>
        </w:tc>
        <w:tc>
          <w:tcPr>
            <w:tcW w:w="424"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24</w:t>
            </w:r>
          </w:p>
        </w:tc>
        <w:tc>
          <w:tcPr>
            <w:tcW w:w="424"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25</w:t>
            </w:r>
          </w:p>
        </w:tc>
        <w:tc>
          <w:tcPr>
            <w:tcW w:w="424"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26</w:t>
            </w:r>
          </w:p>
        </w:tc>
        <w:tc>
          <w:tcPr>
            <w:tcW w:w="424"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27</w:t>
            </w:r>
          </w:p>
        </w:tc>
        <w:tc>
          <w:tcPr>
            <w:tcW w:w="424"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28</w:t>
            </w:r>
          </w:p>
        </w:tc>
      </w:tr>
      <w:tr w:rsidR="00A8237B" w:rsidRPr="0053739C" w:rsidTr="00D0475E">
        <w:tc>
          <w:tcPr>
            <w:tcW w:w="419"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27</w:t>
            </w:r>
          </w:p>
        </w:tc>
        <w:tc>
          <w:tcPr>
            <w:tcW w:w="453"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28</w:t>
            </w:r>
          </w:p>
        </w:tc>
        <w:tc>
          <w:tcPr>
            <w:tcW w:w="453"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29</w:t>
            </w:r>
          </w:p>
        </w:tc>
        <w:tc>
          <w:tcPr>
            <w:tcW w:w="425"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30</w:t>
            </w:r>
          </w:p>
        </w:tc>
        <w:tc>
          <w:tcPr>
            <w:tcW w:w="425" w:type="dxa"/>
            <w:shd w:val="clear" w:color="auto" w:fill="CCC0D9" w:themeFill="accent4" w:themeFillTint="66"/>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31</w:t>
            </w:r>
          </w:p>
        </w:tc>
        <w:tc>
          <w:tcPr>
            <w:tcW w:w="425" w:type="dxa"/>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p>
        </w:tc>
        <w:tc>
          <w:tcPr>
            <w:tcW w:w="425" w:type="dxa"/>
            <w:tcBorders>
              <w:right w:val="single" w:sz="4" w:space="0" w:color="auto"/>
            </w:tcBorders>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p>
        </w:tc>
        <w:tc>
          <w:tcPr>
            <w:tcW w:w="415" w:type="dxa"/>
            <w:tcBorders>
              <w:top w:val="nil"/>
              <w:left w:val="single" w:sz="4" w:space="0" w:color="auto"/>
              <w:bottom w:val="nil"/>
              <w:right w:val="single" w:sz="4" w:space="0" w:color="auto"/>
            </w:tcBorders>
          </w:tcPr>
          <w:p w:rsidR="00A8237B" w:rsidRPr="0053739C" w:rsidRDefault="00A8237B" w:rsidP="009F0214">
            <w:pPr>
              <w:autoSpaceDE w:val="0"/>
              <w:autoSpaceDN w:val="0"/>
              <w:adjustRightInd w:val="0"/>
              <w:rPr>
                <w:rFonts w:cstheme="minorHAnsi"/>
                <w:color w:val="000000" w:themeColor="text1"/>
                <w:sz w:val="20"/>
                <w:szCs w:val="20"/>
              </w:rPr>
            </w:pPr>
          </w:p>
        </w:tc>
        <w:tc>
          <w:tcPr>
            <w:tcW w:w="425" w:type="dxa"/>
            <w:tcBorders>
              <w:left w:val="single" w:sz="4" w:space="0" w:color="auto"/>
              <w:bottom w:val="single" w:sz="4" w:space="0" w:color="auto"/>
            </w:tcBorders>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24</w:t>
            </w:r>
          </w:p>
        </w:tc>
        <w:tc>
          <w:tcPr>
            <w:tcW w:w="454" w:type="dxa"/>
            <w:tcBorders>
              <w:bottom w:val="single" w:sz="4" w:space="0" w:color="auto"/>
            </w:tcBorders>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25</w:t>
            </w:r>
          </w:p>
        </w:tc>
        <w:tc>
          <w:tcPr>
            <w:tcW w:w="454" w:type="dxa"/>
            <w:tcBorders>
              <w:bottom w:val="single" w:sz="4" w:space="0" w:color="auto"/>
            </w:tcBorders>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26</w:t>
            </w:r>
          </w:p>
        </w:tc>
        <w:tc>
          <w:tcPr>
            <w:tcW w:w="424" w:type="dxa"/>
            <w:tcBorders>
              <w:bottom w:val="single" w:sz="4" w:space="0" w:color="auto"/>
            </w:tcBorders>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27</w:t>
            </w:r>
          </w:p>
        </w:tc>
        <w:tc>
          <w:tcPr>
            <w:tcW w:w="425" w:type="dxa"/>
            <w:tcBorders>
              <w:bottom w:val="single" w:sz="4" w:space="0" w:color="auto"/>
            </w:tcBorders>
            <w:shd w:val="clear" w:color="auto" w:fill="CCC0D9" w:themeFill="accent4" w:themeFillTint="66"/>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28</w:t>
            </w:r>
          </w:p>
        </w:tc>
        <w:tc>
          <w:tcPr>
            <w:tcW w:w="425" w:type="dxa"/>
            <w:tcBorders>
              <w:bottom w:val="single" w:sz="4" w:space="0" w:color="auto"/>
            </w:tcBorders>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29</w:t>
            </w:r>
          </w:p>
        </w:tc>
        <w:tc>
          <w:tcPr>
            <w:tcW w:w="425" w:type="dxa"/>
            <w:tcBorders>
              <w:bottom w:val="single" w:sz="4" w:space="0" w:color="auto"/>
              <w:right w:val="single" w:sz="4" w:space="0" w:color="auto"/>
            </w:tcBorders>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30</w:t>
            </w:r>
          </w:p>
        </w:tc>
        <w:tc>
          <w:tcPr>
            <w:tcW w:w="415" w:type="dxa"/>
            <w:tcBorders>
              <w:top w:val="nil"/>
              <w:left w:val="single" w:sz="4" w:space="0" w:color="auto"/>
              <w:bottom w:val="nil"/>
              <w:right w:val="single" w:sz="4" w:space="0" w:color="auto"/>
            </w:tcBorders>
          </w:tcPr>
          <w:p w:rsidR="00A8237B" w:rsidRPr="0053739C" w:rsidRDefault="00A8237B" w:rsidP="009F0214">
            <w:pPr>
              <w:autoSpaceDE w:val="0"/>
              <w:autoSpaceDN w:val="0"/>
              <w:adjustRightInd w:val="0"/>
              <w:rPr>
                <w:rFonts w:cstheme="minorHAnsi"/>
                <w:color w:val="000000" w:themeColor="text1"/>
                <w:sz w:val="20"/>
                <w:szCs w:val="20"/>
              </w:rPr>
            </w:pPr>
          </w:p>
        </w:tc>
        <w:tc>
          <w:tcPr>
            <w:tcW w:w="424" w:type="dxa"/>
            <w:tcBorders>
              <w:left w:val="single" w:sz="4" w:space="0" w:color="auto"/>
              <w:bottom w:val="single" w:sz="4" w:space="0" w:color="auto"/>
            </w:tcBorders>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29</w:t>
            </w:r>
          </w:p>
        </w:tc>
        <w:tc>
          <w:tcPr>
            <w:tcW w:w="424" w:type="dxa"/>
            <w:tcBorders>
              <w:bottom w:val="single" w:sz="4" w:space="0" w:color="auto"/>
            </w:tcBorders>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30</w:t>
            </w:r>
          </w:p>
        </w:tc>
        <w:tc>
          <w:tcPr>
            <w:tcW w:w="424" w:type="dxa"/>
            <w:tcBorders>
              <w:bottom w:val="single" w:sz="4" w:space="0" w:color="auto"/>
            </w:tcBorders>
            <w:shd w:val="clear" w:color="auto" w:fill="000000" w:themeFill="text1"/>
          </w:tcPr>
          <w:p w:rsidR="00A8237B" w:rsidRPr="0053739C" w:rsidRDefault="00A8237B" w:rsidP="00763053">
            <w:pPr>
              <w:autoSpaceDE w:val="0"/>
              <w:autoSpaceDN w:val="0"/>
              <w:adjustRightInd w:val="0"/>
              <w:rPr>
                <w:rFonts w:cstheme="minorHAnsi"/>
                <w:color w:val="000000" w:themeColor="text1"/>
                <w:sz w:val="20"/>
                <w:szCs w:val="20"/>
              </w:rPr>
            </w:pPr>
            <w:r>
              <w:rPr>
                <w:rFonts w:cstheme="minorHAnsi"/>
                <w:color w:val="000000" w:themeColor="text1"/>
                <w:sz w:val="20"/>
                <w:szCs w:val="20"/>
              </w:rPr>
              <w:t>31</w:t>
            </w:r>
          </w:p>
        </w:tc>
        <w:tc>
          <w:tcPr>
            <w:tcW w:w="424" w:type="dxa"/>
            <w:tcBorders>
              <w:bottom w:val="single" w:sz="4" w:space="0" w:color="auto"/>
            </w:tcBorders>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p>
        </w:tc>
        <w:tc>
          <w:tcPr>
            <w:tcW w:w="424" w:type="dxa"/>
            <w:tcBorders>
              <w:bottom w:val="single" w:sz="4" w:space="0" w:color="auto"/>
            </w:tcBorders>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p>
        </w:tc>
        <w:tc>
          <w:tcPr>
            <w:tcW w:w="424" w:type="dxa"/>
            <w:tcBorders>
              <w:bottom w:val="single" w:sz="4" w:space="0" w:color="auto"/>
            </w:tcBorders>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p>
        </w:tc>
        <w:tc>
          <w:tcPr>
            <w:tcW w:w="424" w:type="dxa"/>
            <w:tcBorders>
              <w:bottom w:val="single" w:sz="4" w:space="0" w:color="auto"/>
            </w:tcBorders>
            <w:shd w:val="clear" w:color="auto" w:fill="auto"/>
          </w:tcPr>
          <w:p w:rsidR="00A8237B" w:rsidRPr="0053739C" w:rsidRDefault="00A8237B" w:rsidP="00763053">
            <w:pPr>
              <w:autoSpaceDE w:val="0"/>
              <w:autoSpaceDN w:val="0"/>
              <w:adjustRightInd w:val="0"/>
              <w:rPr>
                <w:rFonts w:cstheme="minorHAnsi"/>
                <w:color w:val="000000" w:themeColor="text1"/>
                <w:sz w:val="20"/>
                <w:szCs w:val="20"/>
              </w:rPr>
            </w:pPr>
          </w:p>
        </w:tc>
      </w:tr>
    </w:tbl>
    <w:p w:rsidR="00A8237B" w:rsidRDefault="00A8237B" w:rsidP="001425B5">
      <w:pPr>
        <w:autoSpaceDE w:val="0"/>
        <w:autoSpaceDN w:val="0"/>
        <w:adjustRightInd w:val="0"/>
        <w:spacing w:after="0" w:line="240" w:lineRule="auto"/>
        <w:rPr>
          <w:rFonts w:cstheme="minorHAnsi"/>
          <w:color w:val="000000" w:themeColor="text1"/>
          <w:sz w:val="20"/>
          <w:szCs w:val="20"/>
        </w:rPr>
      </w:pPr>
    </w:p>
    <w:tbl>
      <w:tblPr>
        <w:tblStyle w:val="Tablaconcuadrcula"/>
        <w:tblW w:w="0" w:type="auto"/>
        <w:tblLook w:val="04A0" w:firstRow="1" w:lastRow="0" w:firstColumn="1" w:lastColumn="0" w:noHBand="0" w:noVBand="1"/>
      </w:tblPr>
      <w:tblGrid>
        <w:gridCol w:w="1249"/>
        <w:gridCol w:w="7371"/>
      </w:tblGrid>
      <w:tr w:rsidR="00E065D2" w:rsidTr="00DE66F8">
        <w:trPr>
          <w:trHeight w:val="256"/>
        </w:trPr>
        <w:tc>
          <w:tcPr>
            <w:tcW w:w="1249" w:type="dxa"/>
            <w:shd w:val="clear" w:color="auto" w:fill="4BACC6" w:themeFill="accent5"/>
          </w:tcPr>
          <w:p w:rsidR="00E065D2" w:rsidRDefault="00E065D2" w:rsidP="001425B5">
            <w:pPr>
              <w:autoSpaceDE w:val="0"/>
              <w:autoSpaceDN w:val="0"/>
              <w:adjustRightInd w:val="0"/>
              <w:rPr>
                <w:rFonts w:cstheme="minorHAnsi"/>
                <w:color w:val="000000" w:themeColor="text1"/>
                <w:sz w:val="20"/>
                <w:szCs w:val="20"/>
              </w:rPr>
            </w:pPr>
          </w:p>
        </w:tc>
        <w:tc>
          <w:tcPr>
            <w:tcW w:w="7371" w:type="dxa"/>
          </w:tcPr>
          <w:p w:rsidR="00E065D2" w:rsidRPr="00E065D2" w:rsidRDefault="00E065D2" w:rsidP="00E065D2">
            <w:pPr>
              <w:pStyle w:val="Prrafodelista"/>
              <w:numPr>
                <w:ilvl w:val="0"/>
                <w:numId w:val="24"/>
              </w:numPr>
              <w:autoSpaceDE w:val="0"/>
              <w:autoSpaceDN w:val="0"/>
              <w:adjustRightInd w:val="0"/>
              <w:rPr>
                <w:rFonts w:cstheme="minorHAnsi"/>
                <w:color w:val="000000" w:themeColor="text1"/>
                <w:sz w:val="20"/>
                <w:szCs w:val="20"/>
              </w:rPr>
            </w:pPr>
            <w:r>
              <w:rPr>
                <w:rFonts w:cstheme="minorHAnsi"/>
                <w:color w:val="000000" w:themeColor="text1"/>
                <w:sz w:val="20"/>
                <w:szCs w:val="20"/>
              </w:rPr>
              <w:t>Entrega de POA 2018 por las Dependencias</w:t>
            </w:r>
          </w:p>
        </w:tc>
      </w:tr>
      <w:tr w:rsidR="00E065D2" w:rsidTr="00DE66F8">
        <w:trPr>
          <w:trHeight w:val="273"/>
        </w:trPr>
        <w:tc>
          <w:tcPr>
            <w:tcW w:w="1249" w:type="dxa"/>
            <w:shd w:val="clear" w:color="auto" w:fill="B2A1C7" w:themeFill="accent4" w:themeFillTint="99"/>
          </w:tcPr>
          <w:p w:rsidR="00E065D2" w:rsidRDefault="00E065D2" w:rsidP="001425B5">
            <w:pPr>
              <w:autoSpaceDE w:val="0"/>
              <w:autoSpaceDN w:val="0"/>
              <w:adjustRightInd w:val="0"/>
              <w:rPr>
                <w:rFonts w:cstheme="minorHAnsi"/>
                <w:color w:val="000000" w:themeColor="text1"/>
                <w:sz w:val="20"/>
                <w:szCs w:val="20"/>
              </w:rPr>
            </w:pPr>
          </w:p>
        </w:tc>
        <w:tc>
          <w:tcPr>
            <w:tcW w:w="7371" w:type="dxa"/>
          </w:tcPr>
          <w:p w:rsidR="00E065D2" w:rsidRPr="00E065D2" w:rsidRDefault="00D91766" w:rsidP="00E065D2">
            <w:pPr>
              <w:pStyle w:val="Prrafodelista"/>
              <w:numPr>
                <w:ilvl w:val="0"/>
                <w:numId w:val="24"/>
              </w:numPr>
              <w:autoSpaceDE w:val="0"/>
              <w:autoSpaceDN w:val="0"/>
              <w:adjustRightInd w:val="0"/>
              <w:rPr>
                <w:rFonts w:cstheme="minorHAnsi"/>
                <w:color w:val="000000" w:themeColor="text1"/>
                <w:sz w:val="20"/>
                <w:szCs w:val="20"/>
              </w:rPr>
            </w:pPr>
            <w:r>
              <w:rPr>
                <w:rFonts w:cstheme="minorHAnsi"/>
                <w:color w:val="000000" w:themeColor="text1"/>
                <w:sz w:val="20"/>
                <w:szCs w:val="20"/>
              </w:rPr>
              <w:t>Entrega semanal de actividades realizadas</w:t>
            </w:r>
          </w:p>
        </w:tc>
      </w:tr>
      <w:tr w:rsidR="00E065D2" w:rsidTr="00DE66F8">
        <w:trPr>
          <w:trHeight w:val="278"/>
        </w:trPr>
        <w:tc>
          <w:tcPr>
            <w:tcW w:w="1249" w:type="dxa"/>
            <w:shd w:val="clear" w:color="auto" w:fill="E36C0A" w:themeFill="accent6" w:themeFillShade="BF"/>
          </w:tcPr>
          <w:p w:rsidR="00E065D2" w:rsidRDefault="00E065D2" w:rsidP="001425B5">
            <w:pPr>
              <w:autoSpaceDE w:val="0"/>
              <w:autoSpaceDN w:val="0"/>
              <w:adjustRightInd w:val="0"/>
              <w:rPr>
                <w:rFonts w:cstheme="minorHAnsi"/>
                <w:color w:val="000000" w:themeColor="text1"/>
                <w:sz w:val="20"/>
                <w:szCs w:val="20"/>
              </w:rPr>
            </w:pPr>
          </w:p>
        </w:tc>
        <w:tc>
          <w:tcPr>
            <w:tcW w:w="7371" w:type="dxa"/>
          </w:tcPr>
          <w:p w:rsidR="00E065D2" w:rsidRPr="00D91766" w:rsidRDefault="00D91766" w:rsidP="001302CB">
            <w:pPr>
              <w:pStyle w:val="Prrafodelista"/>
              <w:numPr>
                <w:ilvl w:val="0"/>
                <w:numId w:val="24"/>
              </w:numPr>
              <w:autoSpaceDE w:val="0"/>
              <w:autoSpaceDN w:val="0"/>
              <w:adjustRightInd w:val="0"/>
              <w:rPr>
                <w:rFonts w:cstheme="minorHAnsi"/>
                <w:color w:val="000000" w:themeColor="text1"/>
                <w:sz w:val="20"/>
                <w:szCs w:val="20"/>
              </w:rPr>
            </w:pPr>
            <w:r>
              <w:rPr>
                <w:rFonts w:cstheme="minorHAnsi"/>
                <w:color w:val="000000" w:themeColor="text1"/>
                <w:sz w:val="20"/>
                <w:szCs w:val="20"/>
              </w:rPr>
              <w:t xml:space="preserve">Publicación de Evaluación Trimestral y </w:t>
            </w:r>
            <w:r w:rsidR="001302CB">
              <w:rPr>
                <w:rFonts w:cstheme="minorHAnsi"/>
                <w:color w:val="000000" w:themeColor="text1"/>
                <w:sz w:val="20"/>
                <w:szCs w:val="20"/>
              </w:rPr>
              <w:t>Bimestral</w:t>
            </w:r>
            <w:r>
              <w:rPr>
                <w:rFonts w:cstheme="minorHAnsi"/>
                <w:color w:val="000000" w:themeColor="text1"/>
                <w:sz w:val="20"/>
                <w:szCs w:val="20"/>
              </w:rPr>
              <w:t xml:space="preserve"> (</w:t>
            </w:r>
            <w:r w:rsidR="006B37AB">
              <w:rPr>
                <w:rFonts w:cstheme="minorHAnsi"/>
                <w:color w:val="000000" w:themeColor="text1"/>
                <w:sz w:val="20"/>
                <w:szCs w:val="20"/>
              </w:rPr>
              <w:t>Octubre</w:t>
            </w:r>
            <w:r>
              <w:rPr>
                <w:rFonts w:cstheme="minorHAnsi"/>
                <w:color w:val="000000" w:themeColor="text1"/>
                <w:sz w:val="20"/>
                <w:szCs w:val="20"/>
              </w:rPr>
              <w:t>)</w:t>
            </w:r>
          </w:p>
        </w:tc>
      </w:tr>
      <w:tr w:rsidR="00E065D2" w:rsidTr="00DE66F8">
        <w:trPr>
          <w:trHeight w:val="268"/>
        </w:trPr>
        <w:tc>
          <w:tcPr>
            <w:tcW w:w="1249" w:type="dxa"/>
            <w:shd w:val="clear" w:color="auto" w:fill="76923C" w:themeFill="accent3" w:themeFillShade="BF"/>
          </w:tcPr>
          <w:p w:rsidR="00E065D2" w:rsidRDefault="00E065D2" w:rsidP="001425B5">
            <w:pPr>
              <w:autoSpaceDE w:val="0"/>
              <w:autoSpaceDN w:val="0"/>
              <w:adjustRightInd w:val="0"/>
              <w:rPr>
                <w:rFonts w:cstheme="minorHAnsi"/>
                <w:color w:val="000000" w:themeColor="text1"/>
                <w:sz w:val="20"/>
                <w:szCs w:val="20"/>
              </w:rPr>
            </w:pPr>
          </w:p>
        </w:tc>
        <w:tc>
          <w:tcPr>
            <w:tcW w:w="7371" w:type="dxa"/>
          </w:tcPr>
          <w:p w:rsidR="00E065D2" w:rsidRPr="00D91766" w:rsidRDefault="00D91766" w:rsidP="00D91766">
            <w:pPr>
              <w:pStyle w:val="Prrafodelista"/>
              <w:numPr>
                <w:ilvl w:val="0"/>
                <w:numId w:val="24"/>
              </w:numPr>
              <w:autoSpaceDE w:val="0"/>
              <w:autoSpaceDN w:val="0"/>
              <w:adjustRightInd w:val="0"/>
              <w:rPr>
                <w:rFonts w:cstheme="minorHAnsi"/>
                <w:color w:val="000000" w:themeColor="text1"/>
                <w:sz w:val="20"/>
                <w:szCs w:val="20"/>
              </w:rPr>
            </w:pPr>
            <w:r>
              <w:rPr>
                <w:rFonts w:cstheme="minorHAnsi"/>
                <w:color w:val="000000" w:themeColor="text1"/>
                <w:sz w:val="20"/>
                <w:szCs w:val="20"/>
              </w:rPr>
              <w:t>Revision de realizado del mes anterior</w:t>
            </w:r>
          </w:p>
        </w:tc>
      </w:tr>
      <w:tr w:rsidR="00E065D2" w:rsidTr="00DE66F8">
        <w:trPr>
          <w:trHeight w:val="271"/>
        </w:trPr>
        <w:tc>
          <w:tcPr>
            <w:tcW w:w="1249" w:type="dxa"/>
            <w:shd w:val="clear" w:color="auto" w:fill="FF0000"/>
          </w:tcPr>
          <w:p w:rsidR="00E065D2" w:rsidRDefault="00E065D2" w:rsidP="001425B5">
            <w:pPr>
              <w:autoSpaceDE w:val="0"/>
              <w:autoSpaceDN w:val="0"/>
              <w:adjustRightInd w:val="0"/>
              <w:rPr>
                <w:rFonts w:cstheme="minorHAnsi"/>
                <w:color w:val="000000" w:themeColor="text1"/>
                <w:sz w:val="20"/>
                <w:szCs w:val="20"/>
              </w:rPr>
            </w:pPr>
          </w:p>
        </w:tc>
        <w:tc>
          <w:tcPr>
            <w:tcW w:w="7371" w:type="dxa"/>
          </w:tcPr>
          <w:p w:rsidR="00E065D2" w:rsidRPr="00D91766" w:rsidRDefault="00D91766" w:rsidP="00D91766">
            <w:pPr>
              <w:pStyle w:val="Prrafodelista"/>
              <w:numPr>
                <w:ilvl w:val="0"/>
                <w:numId w:val="24"/>
              </w:numPr>
              <w:autoSpaceDE w:val="0"/>
              <w:autoSpaceDN w:val="0"/>
              <w:adjustRightInd w:val="0"/>
              <w:rPr>
                <w:rFonts w:cstheme="minorHAnsi"/>
                <w:color w:val="000000" w:themeColor="text1"/>
                <w:sz w:val="20"/>
                <w:szCs w:val="20"/>
              </w:rPr>
            </w:pPr>
            <w:r>
              <w:rPr>
                <w:rFonts w:cstheme="minorHAnsi"/>
                <w:color w:val="000000" w:themeColor="text1"/>
                <w:sz w:val="20"/>
                <w:szCs w:val="20"/>
              </w:rPr>
              <w:t>Revision de Evidencias/Comisión de Seguimiento al PMD</w:t>
            </w:r>
          </w:p>
        </w:tc>
      </w:tr>
      <w:tr w:rsidR="00E065D2" w:rsidTr="00DE66F8">
        <w:trPr>
          <w:trHeight w:val="276"/>
        </w:trPr>
        <w:tc>
          <w:tcPr>
            <w:tcW w:w="1249" w:type="dxa"/>
            <w:shd w:val="clear" w:color="auto" w:fill="943634" w:themeFill="accent2" w:themeFillShade="BF"/>
          </w:tcPr>
          <w:p w:rsidR="00E065D2" w:rsidRDefault="00E065D2" w:rsidP="001425B5">
            <w:pPr>
              <w:autoSpaceDE w:val="0"/>
              <w:autoSpaceDN w:val="0"/>
              <w:adjustRightInd w:val="0"/>
              <w:rPr>
                <w:rFonts w:cstheme="minorHAnsi"/>
                <w:color w:val="000000" w:themeColor="text1"/>
                <w:sz w:val="20"/>
                <w:szCs w:val="20"/>
              </w:rPr>
            </w:pPr>
          </w:p>
        </w:tc>
        <w:tc>
          <w:tcPr>
            <w:tcW w:w="7371" w:type="dxa"/>
          </w:tcPr>
          <w:p w:rsidR="00E065D2" w:rsidRPr="00D91766" w:rsidRDefault="00D0475E" w:rsidP="00D91766">
            <w:pPr>
              <w:pStyle w:val="Prrafodelista"/>
              <w:numPr>
                <w:ilvl w:val="0"/>
                <w:numId w:val="24"/>
              </w:numPr>
              <w:autoSpaceDE w:val="0"/>
              <w:autoSpaceDN w:val="0"/>
              <w:adjustRightInd w:val="0"/>
              <w:rPr>
                <w:rFonts w:cstheme="minorHAnsi"/>
                <w:color w:val="000000" w:themeColor="text1"/>
                <w:sz w:val="20"/>
                <w:szCs w:val="20"/>
              </w:rPr>
            </w:pPr>
            <w:r>
              <w:rPr>
                <w:rFonts w:cstheme="minorHAnsi"/>
                <w:color w:val="000000" w:themeColor="text1"/>
                <w:sz w:val="20"/>
                <w:szCs w:val="20"/>
              </w:rPr>
              <w:t xml:space="preserve">Junta del Consejo de </w:t>
            </w:r>
            <w:r w:rsidR="00D91766">
              <w:rPr>
                <w:rFonts w:cstheme="minorHAnsi"/>
                <w:color w:val="000000" w:themeColor="text1"/>
                <w:sz w:val="20"/>
                <w:szCs w:val="20"/>
              </w:rPr>
              <w:t>Evaluación del Desempeño</w:t>
            </w:r>
          </w:p>
        </w:tc>
      </w:tr>
      <w:tr w:rsidR="00E065D2" w:rsidTr="00DE66F8">
        <w:trPr>
          <w:trHeight w:val="279"/>
        </w:trPr>
        <w:tc>
          <w:tcPr>
            <w:tcW w:w="1249" w:type="dxa"/>
            <w:shd w:val="clear" w:color="auto" w:fill="0D0D0D" w:themeFill="text1" w:themeFillTint="F2"/>
          </w:tcPr>
          <w:p w:rsidR="00E065D2" w:rsidRDefault="00E065D2" w:rsidP="001425B5">
            <w:pPr>
              <w:autoSpaceDE w:val="0"/>
              <w:autoSpaceDN w:val="0"/>
              <w:adjustRightInd w:val="0"/>
              <w:rPr>
                <w:rFonts w:cstheme="minorHAnsi"/>
                <w:color w:val="000000" w:themeColor="text1"/>
                <w:sz w:val="20"/>
                <w:szCs w:val="20"/>
              </w:rPr>
            </w:pPr>
          </w:p>
        </w:tc>
        <w:tc>
          <w:tcPr>
            <w:tcW w:w="7371" w:type="dxa"/>
          </w:tcPr>
          <w:p w:rsidR="00E065D2" w:rsidRPr="00D91766" w:rsidRDefault="00D91766" w:rsidP="00D91766">
            <w:pPr>
              <w:pStyle w:val="Prrafodelista"/>
              <w:numPr>
                <w:ilvl w:val="0"/>
                <w:numId w:val="24"/>
              </w:numPr>
              <w:autoSpaceDE w:val="0"/>
              <w:autoSpaceDN w:val="0"/>
              <w:adjustRightInd w:val="0"/>
              <w:rPr>
                <w:rFonts w:cstheme="minorHAnsi"/>
                <w:color w:val="000000" w:themeColor="text1"/>
                <w:sz w:val="20"/>
                <w:szCs w:val="20"/>
              </w:rPr>
            </w:pPr>
            <w:r w:rsidRPr="00D91766">
              <w:rPr>
                <w:rFonts w:cstheme="minorHAnsi"/>
                <w:color w:val="000000" w:themeColor="text1"/>
                <w:sz w:val="20"/>
                <w:szCs w:val="20"/>
              </w:rPr>
              <w:t>Informe de Gobierno del Presidente Municipal</w:t>
            </w:r>
          </w:p>
        </w:tc>
      </w:tr>
    </w:tbl>
    <w:p w:rsidR="00E065D2" w:rsidRDefault="00E065D2" w:rsidP="001425B5">
      <w:pPr>
        <w:autoSpaceDE w:val="0"/>
        <w:autoSpaceDN w:val="0"/>
        <w:adjustRightInd w:val="0"/>
        <w:spacing w:after="0" w:line="240" w:lineRule="auto"/>
        <w:rPr>
          <w:rFonts w:cstheme="minorHAnsi"/>
          <w:color w:val="000000" w:themeColor="text1"/>
          <w:sz w:val="20"/>
          <w:szCs w:val="20"/>
        </w:rPr>
      </w:pPr>
    </w:p>
    <w:p w:rsidR="006B37AB" w:rsidRPr="00B363C4" w:rsidRDefault="006B37AB" w:rsidP="006B37AB">
      <w:pPr>
        <w:autoSpaceDE w:val="0"/>
        <w:autoSpaceDN w:val="0"/>
        <w:adjustRightInd w:val="0"/>
        <w:spacing w:after="0" w:line="240" w:lineRule="auto"/>
        <w:jc w:val="center"/>
        <w:rPr>
          <w:rFonts w:ascii="CIDFont+F2" w:hAnsi="CIDFont+F2" w:cs="CIDFont+F2"/>
          <w:b/>
          <w:sz w:val="25"/>
          <w:szCs w:val="27"/>
        </w:rPr>
      </w:pPr>
      <w:r w:rsidRPr="00B363C4">
        <w:rPr>
          <w:rFonts w:ascii="CIDFont+F2" w:hAnsi="CIDFont+F2" w:cs="CIDFont+F2"/>
          <w:b/>
          <w:sz w:val="25"/>
          <w:szCs w:val="27"/>
        </w:rPr>
        <w:lastRenderedPageBreak/>
        <w:t>CRONOGRAMA</w:t>
      </w:r>
    </w:p>
    <w:p w:rsidR="006B37AB" w:rsidRPr="00B363C4" w:rsidRDefault="006B37AB" w:rsidP="006B37AB">
      <w:pPr>
        <w:autoSpaceDE w:val="0"/>
        <w:autoSpaceDN w:val="0"/>
        <w:adjustRightInd w:val="0"/>
        <w:spacing w:after="0" w:line="240" w:lineRule="auto"/>
        <w:jc w:val="center"/>
        <w:rPr>
          <w:rFonts w:ascii="CIDFont+F2" w:hAnsi="CIDFont+F2" w:cs="CIDFont+F2"/>
          <w:b/>
          <w:sz w:val="25"/>
          <w:szCs w:val="27"/>
        </w:rPr>
      </w:pPr>
      <w:r w:rsidRPr="00B363C4">
        <w:rPr>
          <w:rFonts w:ascii="CIDFont+F2" w:hAnsi="CIDFont+F2" w:cs="CIDFont+F2"/>
          <w:b/>
          <w:sz w:val="25"/>
          <w:szCs w:val="27"/>
        </w:rPr>
        <w:t>SEGUIMIENTO DEL PROGRAMA ANUAL DE EVALUACIONES</w:t>
      </w:r>
    </w:p>
    <w:p w:rsidR="006B37AB" w:rsidRPr="00B363C4" w:rsidRDefault="006B37AB" w:rsidP="006B37AB">
      <w:pPr>
        <w:autoSpaceDE w:val="0"/>
        <w:autoSpaceDN w:val="0"/>
        <w:adjustRightInd w:val="0"/>
        <w:spacing w:after="0" w:line="240" w:lineRule="auto"/>
        <w:jc w:val="center"/>
        <w:rPr>
          <w:rFonts w:ascii="CIDFont+F2" w:hAnsi="CIDFont+F2" w:cs="CIDFont+F2"/>
          <w:b/>
          <w:sz w:val="25"/>
          <w:szCs w:val="27"/>
        </w:rPr>
      </w:pPr>
      <w:r w:rsidRPr="00B363C4">
        <w:rPr>
          <w:rFonts w:ascii="CIDFont+F2" w:hAnsi="CIDFont+F2" w:cs="CIDFont+F2"/>
          <w:b/>
          <w:sz w:val="25"/>
          <w:szCs w:val="27"/>
        </w:rPr>
        <w:t>CONTRALORÍA MUNICIPAL</w:t>
      </w:r>
    </w:p>
    <w:p w:rsidR="006B37AB" w:rsidRDefault="006B37AB" w:rsidP="006B37AB">
      <w:pPr>
        <w:autoSpaceDE w:val="0"/>
        <w:autoSpaceDN w:val="0"/>
        <w:adjustRightInd w:val="0"/>
        <w:spacing w:after="0" w:line="240" w:lineRule="auto"/>
        <w:jc w:val="center"/>
        <w:rPr>
          <w:rFonts w:ascii="CIDFont+F2" w:hAnsi="CIDFont+F2" w:cs="CIDFont+F2"/>
          <w:color w:val="002060"/>
          <w:sz w:val="27"/>
          <w:szCs w:val="27"/>
        </w:rPr>
      </w:pPr>
    </w:p>
    <w:p w:rsidR="006B37AB" w:rsidRDefault="00F77BA0" w:rsidP="00D5295E">
      <w:pPr>
        <w:autoSpaceDE w:val="0"/>
        <w:autoSpaceDN w:val="0"/>
        <w:adjustRightInd w:val="0"/>
        <w:spacing w:after="0" w:line="240" w:lineRule="auto"/>
        <w:rPr>
          <w:rFonts w:cstheme="minorHAnsi"/>
          <w:color w:val="000000" w:themeColor="text1"/>
          <w:sz w:val="20"/>
          <w:szCs w:val="20"/>
        </w:rPr>
      </w:pPr>
      <w:r w:rsidRPr="00F77BA0">
        <w:rPr>
          <w:noProof/>
          <w:lang w:eastAsia="es-MX"/>
        </w:rPr>
        <w:drawing>
          <wp:inline distT="0" distB="0" distL="0" distR="0" wp14:anchorId="73EFA42B" wp14:editId="4B79E89A">
            <wp:extent cx="6120765" cy="581653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5816533"/>
                    </a:xfrm>
                    <a:prstGeom prst="rect">
                      <a:avLst/>
                    </a:prstGeom>
                    <a:noFill/>
                    <a:ln>
                      <a:noFill/>
                    </a:ln>
                  </pic:spPr>
                </pic:pic>
              </a:graphicData>
            </a:graphic>
          </wp:inline>
        </w:drawing>
      </w:r>
    </w:p>
    <w:p w:rsidR="00763053" w:rsidRDefault="00763053" w:rsidP="00D5295E">
      <w:pPr>
        <w:autoSpaceDE w:val="0"/>
        <w:autoSpaceDN w:val="0"/>
        <w:adjustRightInd w:val="0"/>
        <w:spacing w:after="0" w:line="240" w:lineRule="auto"/>
        <w:rPr>
          <w:rFonts w:cstheme="minorHAnsi"/>
          <w:color w:val="000000" w:themeColor="text1"/>
          <w:sz w:val="20"/>
          <w:szCs w:val="20"/>
        </w:rPr>
      </w:pPr>
    </w:p>
    <w:p w:rsidR="00763053" w:rsidRDefault="00763053" w:rsidP="00D5295E">
      <w:pPr>
        <w:autoSpaceDE w:val="0"/>
        <w:autoSpaceDN w:val="0"/>
        <w:adjustRightInd w:val="0"/>
        <w:spacing w:after="0" w:line="240" w:lineRule="auto"/>
        <w:rPr>
          <w:rFonts w:cstheme="minorHAnsi"/>
          <w:color w:val="000000" w:themeColor="text1"/>
          <w:sz w:val="20"/>
          <w:szCs w:val="20"/>
        </w:rPr>
      </w:pPr>
    </w:p>
    <w:p w:rsidR="00763053" w:rsidRPr="00763053" w:rsidRDefault="00763053" w:rsidP="00D5295E">
      <w:pPr>
        <w:autoSpaceDE w:val="0"/>
        <w:autoSpaceDN w:val="0"/>
        <w:adjustRightInd w:val="0"/>
        <w:spacing w:after="0" w:line="240" w:lineRule="auto"/>
        <w:rPr>
          <w:rFonts w:cstheme="minorHAnsi"/>
          <w:i/>
          <w:color w:val="000000" w:themeColor="text1"/>
          <w:sz w:val="20"/>
          <w:szCs w:val="20"/>
        </w:rPr>
      </w:pPr>
      <w:r w:rsidRPr="00763053">
        <w:rPr>
          <w:rFonts w:cstheme="minorHAnsi"/>
          <w:b/>
          <w:color w:val="000000" w:themeColor="text1"/>
          <w:sz w:val="20"/>
          <w:szCs w:val="20"/>
        </w:rPr>
        <w:t>Nota:</w:t>
      </w:r>
      <w:r>
        <w:rPr>
          <w:rFonts w:cstheme="minorHAnsi"/>
          <w:color w:val="000000" w:themeColor="text1"/>
          <w:sz w:val="20"/>
          <w:szCs w:val="20"/>
        </w:rPr>
        <w:t xml:space="preserve"> </w:t>
      </w:r>
      <w:r w:rsidRPr="00763053">
        <w:rPr>
          <w:rFonts w:cstheme="minorHAnsi"/>
          <w:i/>
          <w:color w:val="000000" w:themeColor="text1"/>
          <w:sz w:val="20"/>
          <w:szCs w:val="20"/>
        </w:rPr>
        <w:t>El total de líneas de acción del Plan Municipal de Desarrollo son 152, sin embargo existen líneas de acción que fueron asignadas a varias dependencias a la vez, por esto las evaluaciones se elevan a 176.</w:t>
      </w:r>
    </w:p>
    <w:sectPr w:rsidR="00763053" w:rsidRPr="00763053" w:rsidSect="008A537A">
      <w:headerReference w:type="default" r:id="rId16"/>
      <w:footerReference w:type="default" r:id="rId17"/>
      <w:pgSz w:w="12240" w:h="15840"/>
      <w:pgMar w:top="1134" w:right="900" w:bottom="1134" w:left="1701"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A40" w:rsidRDefault="00C43A40" w:rsidP="00C203C7">
      <w:pPr>
        <w:spacing w:after="0" w:line="240" w:lineRule="auto"/>
      </w:pPr>
      <w:r>
        <w:separator/>
      </w:r>
    </w:p>
  </w:endnote>
  <w:endnote w:type="continuationSeparator" w:id="0">
    <w:p w:rsidR="00C43A40" w:rsidRDefault="00C43A40" w:rsidP="00C2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53" w:rsidRDefault="00763053">
    <w:pPr>
      <w:ind w:right="260"/>
      <w:rPr>
        <w:color w:val="0F243E" w:themeColor="text2" w:themeShade="80"/>
        <w:sz w:val="26"/>
        <w:szCs w:val="26"/>
      </w:rPr>
    </w:pPr>
    <w:r>
      <w:rPr>
        <w:noProof/>
        <w:color w:val="1F497D" w:themeColor="text2"/>
        <w:sz w:val="26"/>
        <w:szCs w:val="26"/>
        <w:lang w:eastAsia="es-MX"/>
      </w:rPr>
      <mc:AlternateContent>
        <mc:Choice Requires="wps">
          <w:drawing>
            <wp:anchor distT="0" distB="0" distL="114300" distR="114300" simplePos="0" relativeHeight="251659264" behindDoc="0" locked="0" layoutInCell="1" allowOverlap="1" wp14:anchorId="62A430B6" wp14:editId="4FED99C5">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3053" w:rsidRDefault="00763053">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404602" w:rsidRPr="00404602">
                            <w:rPr>
                              <w:noProof/>
                              <w:color w:val="0F243E" w:themeColor="text2" w:themeShade="80"/>
                              <w:sz w:val="26"/>
                              <w:szCs w:val="26"/>
                              <w:lang w:val="es-ES"/>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uadro de texto 49" o:spid="_x0000_s1027"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rsidR="00763053" w:rsidRDefault="00763053">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404602" w:rsidRPr="00404602">
                      <w:rPr>
                        <w:noProof/>
                        <w:color w:val="0F243E" w:themeColor="text2" w:themeShade="80"/>
                        <w:sz w:val="26"/>
                        <w:szCs w:val="26"/>
                        <w:lang w:val="es-ES"/>
                      </w:rPr>
                      <w:t>1</w:t>
                    </w:r>
                    <w:r>
                      <w:rPr>
                        <w:color w:val="0F243E" w:themeColor="text2" w:themeShade="80"/>
                        <w:sz w:val="26"/>
                        <w:szCs w:val="26"/>
                      </w:rPr>
                      <w:fldChar w:fldCharType="end"/>
                    </w:r>
                  </w:p>
                </w:txbxContent>
              </v:textbox>
              <w10:wrap anchorx="page" anchory="page"/>
            </v:shape>
          </w:pict>
        </mc:Fallback>
      </mc:AlternateContent>
    </w:r>
  </w:p>
  <w:p w:rsidR="00763053" w:rsidRDefault="007630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A40" w:rsidRDefault="00C43A40" w:rsidP="00C203C7">
      <w:pPr>
        <w:spacing w:after="0" w:line="240" w:lineRule="auto"/>
      </w:pPr>
      <w:r>
        <w:separator/>
      </w:r>
    </w:p>
  </w:footnote>
  <w:footnote w:type="continuationSeparator" w:id="0">
    <w:p w:rsidR="00C43A40" w:rsidRDefault="00C43A40" w:rsidP="00C2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53" w:rsidRDefault="00763053" w:rsidP="008A537A">
    <w:pPr>
      <w:pStyle w:val="Encabezado"/>
      <w:tabs>
        <w:tab w:val="clear" w:pos="8838"/>
      </w:tabs>
      <w:rPr>
        <w:noProof/>
        <w:lang w:eastAsia="es-MX"/>
      </w:rPr>
    </w:pPr>
    <w:r>
      <w:rPr>
        <w:noProof/>
        <w:lang w:eastAsia="es-MX"/>
      </w:rPr>
      <w:drawing>
        <wp:inline distT="0" distB="0" distL="0" distR="0" wp14:anchorId="1399FFEB" wp14:editId="15FB969E">
          <wp:extent cx="648335" cy="775970"/>
          <wp:effectExtent l="0" t="0" r="0" b="5080"/>
          <wp:docPr id="2" name="Imagen 2" descr="Apodac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odac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775970"/>
                  </a:xfrm>
                  <a:prstGeom prst="rect">
                    <a:avLst/>
                  </a:prstGeom>
                  <a:noFill/>
                  <a:ln>
                    <a:noFill/>
                  </a:ln>
                </pic:spPr>
              </pic:pic>
            </a:graphicData>
          </a:graphic>
        </wp:inline>
      </w:drawing>
    </w:r>
    <w:r>
      <w:rPr>
        <w:noProof/>
        <w:lang w:eastAsia="es-MX"/>
      </w:rPr>
      <w:t xml:space="preserve">                   </w:t>
    </w:r>
    <w:r w:rsidRPr="008A537A">
      <w:rPr>
        <w:noProof/>
        <w:sz w:val="40"/>
        <w:lang w:eastAsia="es-MX"/>
      </w:rPr>
      <w:t>Municipio de Apodaca, N.L.</w:t>
    </w:r>
    <w:r>
      <w:rPr>
        <w:noProof/>
        <w:lang w:eastAsia="es-MX"/>
      </w:rPr>
      <w:t xml:space="preserve">        </w:t>
    </w:r>
    <w:r>
      <w:rPr>
        <w:noProof/>
        <w:lang w:eastAsia="es-MX"/>
      </w:rPr>
      <w:drawing>
        <wp:inline distT="0" distB="0" distL="0" distR="0" wp14:anchorId="6FCDE05F" wp14:editId="48258676">
          <wp:extent cx="1727689" cy="489097"/>
          <wp:effectExtent l="0" t="0" r="6350" b="6350"/>
          <wp:docPr id="3" name="Imagen 3" descr="APODACA RGB 7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ODACA RGB 7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7978" cy="489179"/>
                  </a:xfrm>
                  <a:prstGeom prst="rect">
                    <a:avLst/>
                  </a:prstGeom>
                  <a:noFill/>
                  <a:ln>
                    <a:noFill/>
                  </a:ln>
                </pic:spPr>
              </pic:pic>
            </a:graphicData>
          </a:graphic>
        </wp:inline>
      </w:drawing>
    </w:r>
  </w:p>
  <w:p w:rsidR="00763053" w:rsidRDefault="00763053" w:rsidP="008A537A">
    <w:pPr>
      <w:pStyle w:val="Encabezado"/>
      <w:tabs>
        <w:tab w:val="clear" w:pos="88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7EF6"/>
    <w:multiLevelType w:val="hybridMultilevel"/>
    <w:tmpl w:val="550E6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297702"/>
    <w:multiLevelType w:val="hybridMultilevel"/>
    <w:tmpl w:val="F866F7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775891"/>
    <w:multiLevelType w:val="hybridMultilevel"/>
    <w:tmpl w:val="DE528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9464283"/>
    <w:multiLevelType w:val="hybridMultilevel"/>
    <w:tmpl w:val="CB6693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467BF7"/>
    <w:multiLevelType w:val="hybridMultilevel"/>
    <w:tmpl w:val="01F428BC"/>
    <w:lvl w:ilvl="0" w:tplc="18E8BE50">
      <w:start w:val="1"/>
      <w:numFmt w:val="bullet"/>
      <w:lvlText w:val="•"/>
      <w:lvlJc w:val="left"/>
      <w:pPr>
        <w:tabs>
          <w:tab w:val="num" w:pos="720"/>
        </w:tabs>
        <w:ind w:left="720" w:hanging="360"/>
      </w:pPr>
      <w:rPr>
        <w:rFonts w:ascii="Times New Roman" w:hAnsi="Times New Roman" w:hint="default"/>
      </w:rPr>
    </w:lvl>
    <w:lvl w:ilvl="1" w:tplc="B8D45630" w:tentative="1">
      <w:start w:val="1"/>
      <w:numFmt w:val="bullet"/>
      <w:lvlText w:val="•"/>
      <w:lvlJc w:val="left"/>
      <w:pPr>
        <w:tabs>
          <w:tab w:val="num" w:pos="1440"/>
        </w:tabs>
        <w:ind w:left="1440" w:hanging="360"/>
      </w:pPr>
      <w:rPr>
        <w:rFonts w:ascii="Times New Roman" w:hAnsi="Times New Roman" w:hint="default"/>
      </w:rPr>
    </w:lvl>
    <w:lvl w:ilvl="2" w:tplc="FADC5032" w:tentative="1">
      <w:start w:val="1"/>
      <w:numFmt w:val="bullet"/>
      <w:lvlText w:val="•"/>
      <w:lvlJc w:val="left"/>
      <w:pPr>
        <w:tabs>
          <w:tab w:val="num" w:pos="2160"/>
        </w:tabs>
        <w:ind w:left="2160" w:hanging="360"/>
      </w:pPr>
      <w:rPr>
        <w:rFonts w:ascii="Times New Roman" w:hAnsi="Times New Roman" w:hint="default"/>
      </w:rPr>
    </w:lvl>
    <w:lvl w:ilvl="3" w:tplc="FB127E8E" w:tentative="1">
      <w:start w:val="1"/>
      <w:numFmt w:val="bullet"/>
      <w:lvlText w:val="•"/>
      <w:lvlJc w:val="left"/>
      <w:pPr>
        <w:tabs>
          <w:tab w:val="num" w:pos="2880"/>
        </w:tabs>
        <w:ind w:left="2880" w:hanging="360"/>
      </w:pPr>
      <w:rPr>
        <w:rFonts w:ascii="Times New Roman" w:hAnsi="Times New Roman" w:hint="default"/>
      </w:rPr>
    </w:lvl>
    <w:lvl w:ilvl="4" w:tplc="B232BB90" w:tentative="1">
      <w:start w:val="1"/>
      <w:numFmt w:val="bullet"/>
      <w:lvlText w:val="•"/>
      <w:lvlJc w:val="left"/>
      <w:pPr>
        <w:tabs>
          <w:tab w:val="num" w:pos="3600"/>
        </w:tabs>
        <w:ind w:left="3600" w:hanging="360"/>
      </w:pPr>
      <w:rPr>
        <w:rFonts w:ascii="Times New Roman" w:hAnsi="Times New Roman" w:hint="default"/>
      </w:rPr>
    </w:lvl>
    <w:lvl w:ilvl="5" w:tplc="F792457A" w:tentative="1">
      <w:start w:val="1"/>
      <w:numFmt w:val="bullet"/>
      <w:lvlText w:val="•"/>
      <w:lvlJc w:val="left"/>
      <w:pPr>
        <w:tabs>
          <w:tab w:val="num" w:pos="4320"/>
        </w:tabs>
        <w:ind w:left="4320" w:hanging="360"/>
      </w:pPr>
      <w:rPr>
        <w:rFonts w:ascii="Times New Roman" w:hAnsi="Times New Roman" w:hint="default"/>
      </w:rPr>
    </w:lvl>
    <w:lvl w:ilvl="6" w:tplc="EF46F6BC" w:tentative="1">
      <w:start w:val="1"/>
      <w:numFmt w:val="bullet"/>
      <w:lvlText w:val="•"/>
      <w:lvlJc w:val="left"/>
      <w:pPr>
        <w:tabs>
          <w:tab w:val="num" w:pos="5040"/>
        </w:tabs>
        <w:ind w:left="5040" w:hanging="360"/>
      </w:pPr>
      <w:rPr>
        <w:rFonts w:ascii="Times New Roman" w:hAnsi="Times New Roman" w:hint="default"/>
      </w:rPr>
    </w:lvl>
    <w:lvl w:ilvl="7" w:tplc="4E7C84AC" w:tentative="1">
      <w:start w:val="1"/>
      <w:numFmt w:val="bullet"/>
      <w:lvlText w:val="•"/>
      <w:lvlJc w:val="left"/>
      <w:pPr>
        <w:tabs>
          <w:tab w:val="num" w:pos="5760"/>
        </w:tabs>
        <w:ind w:left="5760" w:hanging="360"/>
      </w:pPr>
      <w:rPr>
        <w:rFonts w:ascii="Times New Roman" w:hAnsi="Times New Roman" w:hint="default"/>
      </w:rPr>
    </w:lvl>
    <w:lvl w:ilvl="8" w:tplc="4C723B4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F373AC4"/>
    <w:multiLevelType w:val="hybridMultilevel"/>
    <w:tmpl w:val="73E20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1B37CD6"/>
    <w:multiLevelType w:val="hybridMultilevel"/>
    <w:tmpl w:val="5D4C7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5085E5C"/>
    <w:multiLevelType w:val="hybridMultilevel"/>
    <w:tmpl w:val="6D523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52F37DB"/>
    <w:multiLevelType w:val="hybridMultilevel"/>
    <w:tmpl w:val="0A48E8C8"/>
    <w:lvl w:ilvl="0" w:tplc="06BCA882">
      <w:start w:val="1"/>
      <w:numFmt w:val="bullet"/>
      <w:lvlText w:val="•"/>
      <w:lvlJc w:val="left"/>
      <w:pPr>
        <w:tabs>
          <w:tab w:val="num" w:pos="720"/>
        </w:tabs>
        <w:ind w:left="720" w:hanging="360"/>
      </w:pPr>
      <w:rPr>
        <w:rFonts w:ascii="Times New Roman" w:hAnsi="Times New Roman" w:hint="default"/>
      </w:rPr>
    </w:lvl>
    <w:lvl w:ilvl="1" w:tplc="F8DE19EA" w:tentative="1">
      <w:start w:val="1"/>
      <w:numFmt w:val="bullet"/>
      <w:lvlText w:val="•"/>
      <w:lvlJc w:val="left"/>
      <w:pPr>
        <w:tabs>
          <w:tab w:val="num" w:pos="1440"/>
        </w:tabs>
        <w:ind w:left="1440" w:hanging="360"/>
      </w:pPr>
      <w:rPr>
        <w:rFonts w:ascii="Times New Roman" w:hAnsi="Times New Roman" w:hint="default"/>
      </w:rPr>
    </w:lvl>
    <w:lvl w:ilvl="2" w:tplc="9012721E" w:tentative="1">
      <w:start w:val="1"/>
      <w:numFmt w:val="bullet"/>
      <w:lvlText w:val="•"/>
      <w:lvlJc w:val="left"/>
      <w:pPr>
        <w:tabs>
          <w:tab w:val="num" w:pos="2160"/>
        </w:tabs>
        <w:ind w:left="2160" w:hanging="360"/>
      </w:pPr>
      <w:rPr>
        <w:rFonts w:ascii="Times New Roman" w:hAnsi="Times New Roman" w:hint="default"/>
      </w:rPr>
    </w:lvl>
    <w:lvl w:ilvl="3" w:tplc="69CC1FAA" w:tentative="1">
      <w:start w:val="1"/>
      <w:numFmt w:val="bullet"/>
      <w:lvlText w:val="•"/>
      <w:lvlJc w:val="left"/>
      <w:pPr>
        <w:tabs>
          <w:tab w:val="num" w:pos="2880"/>
        </w:tabs>
        <w:ind w:left="2880" w:hanging="360"/>
      </w:pPr>
      <w:rPr>
        <w:rFonts w:ascii="Times New Roman" w:hAnsi="Times New Roman" w:hint="default"/>
      </w:rPr>
    </w:lvl>
    <w:lvl w:ilvl="4" w:tplc="3022DBBA" w:tentative="1">
      <w:start w:val="1"/>
      <w:numFmt w:val="bullet"/>
      <w:lvlText w:val="•"/>
      <w:lvlJc w:val="left"/>
      <w:pPr>
        <w:tabs>
          <w:tab w:val="num" w:pos="3600"/>
        </w:tabs>
        <w:ind w:left="3600" w:hanging="360"/>
      </w:pPr>
      <w:rPr>
        <w:rFonts w:ascii="Times New Roman" w:hAnsi="Times New Roman" w:hint="default"/>
      </w:rPr>
    </w:lvl>
    <w:lvl w:ilvl="5" w:tplc="28DA9FC2" w:tentative="1">
      <w:start w:val="1"/>
      <w:numFmt w:val="bullet"/>
      <w:lvlText w:val="•"/>
      <w:lvlJc w:val="left"/>
      <w:pPr>
        <w:tabs>
          <w:tab w:val="num" w:pos="4320"/>
        </w:tabs>
        <w:ind w:left="4320" w:hanging="360"/>
      </w:pPr>
      <w:rPr>
        <w:rFonts w:ascii="Times New Roman" w:hAnsi="Times New Roman" w:hint="default"/>
      </w:rPr>
    </w:lvl>
    <w:lvl w:ilvl="6" w:tplc="46E637A8" w:tentative="1">
      <w:start w:val="1"/>
      <w:numFmt w:val="bullet"/>
      <w:lvlText w:val="•"/>
      <w:lvlJc w:val="left"/>
      <w:pPr>
        <w:tabs>
          <w:tab w:val="num" w:pos="5040"/>
        </w:tabs>
        <w:ind w:left="5040" w:hanging="360"/>
      </w:pPr>
      <w:rPr>
        <w:rFonts w:ascii="Times New Roman" w:hAnsi="Times New Roman" w:hint="default"/>
      </w:rPr>
    </w:lvl>
    <w:lvl w:ilvl="7" w:tplc="B4780532" w:tentative="1">
      <w:start w:val="1"/>
      <w:numFmt w:val="bullet"/>
      <w:lvlText w:val="•"/>
      <w:lvlJc w:val="left"/>
      <w:pPr>
        <w:tabs>
          <w:tab w:val="num" w:pos="5760"/>
        </w:tabs>
        <w:ind w:left="5760" w:hanging="360"/>
      </w:pPr>
      <w:rPr>
        <w:rFonts w:ascii="Times New Roman" w:hAnsi="Times New Roman" w:hint="default"/>
      </w:rPr>
    </w:lvl>
    <w:lvl w:ilvl="8" w:tplc="AC08251C" w:tentative="1">
      <w:start w:val="1"/>
      <w:numFmt w:val="bullet"/>
      <w:lvlText w:val="•"/>
      <w:lvlJc w:val="left"/>
      <w:pPr>
        <w:tabs>
          <w:tab w:val="num" w:pos="6480"/>
        </w:tabs>
        <w:ind w:left="6480" w:hanging="360"/>
      </w:pPr>
      <w:rPr>
        <w:rFonts w:ascii="Times New Roman" w:hAnsi="Times New Roman" w:hint="default"/>
      </w:rPr>
    </w:lvl>
  </w:abstractNum>
  <w:abstractNum w:abstractNumId="9">
    <w:nsid w:val="30DC37B7"/>
    <w:multiLevelType w:val="hybridMultilevel"/>
    <w:tmpl w:val="9C0AC7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C1A02EE"/>
    <w:multiLevelType w:val="hybridMultilevel"/>
    <w:tmpl w:val="2B70B0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5731E30"/>
    <w:multiLevelType w:val="hybridMultilevel"/>
    <w:tmpl w:val="904A14DC"/>
    <w:lvl w:ilvl="0" w:tplc="BE984402">
      <w:start w:val="1"/>
      <w:numFmt w:val="bullet"/>
      <w:lvlText w:val="•"/>
      <w:lvlJc w:val="left"/>
      <w:pPr>
        <w:tabs>
          <w:tab w:val="num" w:pos="720"/>
        </w:tabs>
        <w:ind w:left="720" w:hanging="360"/>
      </w:pPr>
      <w:rPr>
        <w:rFonts w:ascii="Times New Roman" w:hAnsi="Times New Roman" w:hint="default"/>
      </w:rPr>
    </w:lvl>
    <w:lvl w:ilvl="1" w:tplc="57A0189E" w:tentative="1">
      <w:start w:val="1"/>
      <w:numFmt w:val="bullet"/>
      <w:lvlText w:val="•"/>
      <w:lvlJc w:val="left"/>
      <w:pPr>
        <w:tabs>
          <w:tab w:val="num" w:pos="1440"/>
        </w:tabs>
        <w:ind w:left="1440" w:hanging="360"/>
      </w:pPr>
      <w:rPr>
        <w:rFonts w:ascii="Times New Roman" w:hAnsi="Times New Roman" w:hint="default"/>
      </w:rPr>
    </w:lvl>
    <w:lvl w:ilvl="2" w:tplc="CCDEDD24" w:tentative="1">
      <w:start w:val="1"/>
      <w:numFmt w:val="bullet"/>
      <w:lvlText w:val="•"/>
      <w:lvlJc w:val="left"/>
      <w:pPr>
        <w:tabs>
          <w:tab w:val="num" w:pos="2160"/>
        </w:tabs>
        <w:ind w:left="2160" w:hanging="360"/>
      </w:pPr>
      <w:rPr>
        <w:rFonts w:ascii="Times New Roman" w:hAnsi="Times New Roman" w:hint="default"/>
      </w:rPr>
    </w:lvl>
    <w:lvl w:ilvl="3" w:tplc="67BC31F2" w:tentative="1">
      <w:start w:val="1"/>
      <w:numFmt w:val="bullet"/>
      <w:lvlText w:val="•"/>
      <w:lvlJc w:val="left"/>
      <w:pPr>
        <w:tabs>
          <w:tab w:val="num" w:pos="2880"/>
        </w:tabs>
        <w:ind w:left="2880" w:hanging="360"/>
      </w:pPr>
      <w:rPr>
        <w:rFonts w:ascii="Times New Roman" w:hAnsi="Times New Roman" w:hint="default"/>
      </w:rPr>
    </w:lvl>
    <w:lvl w:ilvl="4" w:tplc="5F44371A" w:tentative="1">
      <w:start w:val="1"/>
      <w:numFmt w:val="bullet"/>
      <w:lvlText w:val="•"/>
      <w:lvlJc w:val="left"/>
      <w:pPr>
        <w:tabs>
          <w:tab w:val="num" w:pos="3600"/>
        </w:tabs>
        <w:ind w:left="3600" w:hanging="360"/>
      </w:pPr>
      <w:rPr>
        <w:rFonts w:ascii="Times New Roman" w:hAnsi="Times New Roman" w:hint="default"/>
      </w:rPr>
    </w:lvl>
    <w:lvl w:ilvl="5" w:tplc="3DA2F194" w:tentative="1">
      <w:start w:val="1"/>
      <w:numFmt w:val="bullet"/>
      <w:lvlText w:val="•"/>
      <w:lvlJc w:val="left"/>
      <w:pPr>
        <w:tabs>
          <w:tab w:val="num" w:pos="4320"/>
        </w:tabs>
        <w:ind w:left="4320" w:hanging="360"/>
      </w:pPr>
      <w:rPr>
        <w:rFonts w:ascii="Times New Roman" w:hAnsi="Times New Roman" w:hint="default"/>
      </w:rPr>
    </w:lvl>
    <w:lvl w:ilvl="6" w:tplc="6E10EB0A" w:tentative="1">
      <w:start w:val="1"/>
      <w:numFmt w:val="bullet"/>
      <w:lvlText w:val="•"/>
      <w:lvlJc w:val="left"/>
      <w:pPr>
        <w:tabs>
          <w:tab w:val="num" w:pos="5040"/>
        </w:tabs>
        <w:ind w:left="5040" w:hanging="360"/>
      </w:pPr>
      <w:rPr>
        <w:rFonts w:ascii="Times New Roman" w:hAnsi="Times New Roman" w:hint="default"/>
      </w:rPr>
    </w:lvl>
    <w:lvl w:ilvl="7" w:tplc="6D9C7956" w:tentative="1">
      <w:start w:val="1"/>
      <w:numFmt w:val="bullet"/>
      <w:lvlText w:val="•"/>
      <w:lvlJc w:val="left"/>
      <w:pPr>
        <w:tabs>
          <w:tab w:val="num" w:pos="5760"/>
        </w:tabs>
        <w:ind w:left="5760" w:hanging="360"/>
      </w:pPr>
      <w:rPr>
        <w:rFonts w:ascii="Times New Roman" w:hAnsi="Times New Roman" w:hint="default"/>
      </w:rPr>
    </w:lvl>
    <w:lvl w:ilvl="8" w:tplc="67661B1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6283B3D"/>
    <w:multiLevelType w:val="hybridMultilevel"/>
    <w:tmpl w:val="9D0A032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469D4220"/>
    <w:multiLevelType w:val="hybridMultilevel"/>
    <w:tmpl w:val="33C0990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50965AB2"/>
    <w:multiLevelType w:val="hybridMultilevel"/>
    <w:tmpl w:val="EA069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A3C05EF"/>
    <w:multiLevelType w:val="hybridMultilevel"/>
    <w:tmpl w:val="B7109996"/>
    <w:lvl w:ilvl="0" w:tplc="080A0001">
      <w:start w:val="1"/>
      <w:numFmt w:val="bullet"/>
      <w:lvlText w:val=""/>
      <w:lvlJc w:val="left"/>
      <w:pPr>
        <w:ind w:left="2966" w:hanging="360"/>
      </w:pPr>
      <w:rPr>
        <w:rFonts w:ascii="Symbol" w:hAnsi="Symbol" w:hint="default"/>
      </w:rPr>
    </w:lvl>
    <w:lvl w:ilvl="1" w:tplc="080A0003" w:tentative="1">
      <w:start w:val="1"/>
      <w:numFmt w:val="bullet"/>
      <w:lvlText w:val="o"/>
      <w:lvlJc w:val="left"/>
      <w:pPr>
        <w:ind w:left="3686" w:hanging="360"/>
      </w:pPr>
      <w:rPr>
        <w:rFonts w:ascii="Courier New" w:hAnsi="Courier New" w:cs="Courier New" w:hint="default"/>
      </w:rPr>
    </w:lvl>
    <w:lvl w:ilvl="2" w:tplc="080A0005" w:tentative="1">
      <w:start w:val="1"/>
      <w:numFmt w:val="bullet"/>
      <w:lvlText w:val=""/>
      <w:lvlJc w:val="left"/>
      <w:pPr>
        <w:ind w:left="4406" w:hanging="360"/>
      </w:pPr>
      <w:rPr>
        <w:rFonts w:ascii="Wingdings" w:hAnsi="Wingdings" w:hint="default"/>
      </w:rPr>
    </w:lvl>
    <w:lvl w:ilvl="3" w:tplc="080A0001" w:tentative="1">
      <w:start w:val="1"/>
      <w:numFmt w:val="bullet"/>
      <w:lvlText w:val=""/>
      <w:lvlJc w:val="left"/>
      <w:pPr>
        <w:ind w:left="5126" w:hanging="360"/>
      </w:pPr>
      <w:rPr>
        <w:rFonts w:ascii="Symbol" w:hAnsi="Symbol" w:hint="default"/>
      </w:rPr>
    </w:lvl>
    <w:lvl w:ilvl="4" w:tplc="080A0003" w:tentative="1">
      <w:start w:val="1"/>
      <w:numFmt w:val="bullet"/>
      <w:lvlText w:val="o"/>
      <w:lvlJc w:val="left"/>
      <w:pPr>
        <w:ind w:left="5846" w:hanging="360"/>
      </w:pPr>
      <w:rPr>
        <w:rFonts w:ascii="Courier New" w:hAnsi="Courier New" w:cs="Courier New" w:hint="default"/>
      </w:rPr>
    </w:lvl>
    <w:lvl w:ilvl="5" w:tplc="080A0005" w:tentative="1">
      <w:start w:val="1"/>
      <w:numFmt w:val="bullet"/>
      <w:lvlText w:val=""/>
      <w:lvlJc w:val="left"/>
      <w:pPr>
        <w:ind w:left="6566" w:hanging="360"/>
      </w:pPr>
      <w:rPr>
        <w:rFonts w:ascii="Wingdings" w:hAnsi="Wingdings" w:hint="default"/>
      </w:rPr>
    </w:lvl>
    <w:lvl w:ilvl="6" w:tplc="080A0001" w:tentative="1">
      <w:start w:val="1"/>
      <w:numFmt w:val="bullet"/>
      <w:lvlText w:val=""/>
      <w:lvlJc w:val="left"/>
      <w:pPr>
        <w:ind w:left="7286" w:hanging="360"/>
      </w:pPr>
      <w:rPr>
        <w:rFonts w:ascii="Symbol" w:hAnsi="Symbol" w:hint="default"/>
      </w:rPr>
    </w:lvl>
    <w:lvl w:ilvl="7" w:tplc="080A0003" w:tentative="1">
      <w:start w:val="1"/>
      <w:numFmt w:val="bullet"/>
      <w:lvlText w:val="o"/>
      <w:lvlJc w:val="left"/>
      <w:pPr>
        <w:ind w:left="8006" w:hanging="360"/>
      </w:pPr>
      <w:rPr>
        <w:rFonts w:ascii="Courier New" w:hAnsi="Courier New" w:cs="Courier New" w:hint="default"/>
      </w:rPr>
    </w:lvl>
    <w:lvl w:ilvl="8" w:tplc="080A0005" w:tentative="1">
      <w:start w:val="1"/>
      <w:numFmt w:val="bullet"/>
      <w:lvlText w:val=""/>
      <w:lvlJc w:val="left"/>
      <w:pPr>
        <w:ind w:left="8726" w:hanging="360"/>
      </w:pPr>
      <w:rPr>
        <w:rFonts w:ascii="Wingdings" w:hAnsi="Wingdings" w:hint="default"/>
      </w:rPr>
    </w:lvl>
  </w:abstractNum>
  <w:abstractNum w:abstractNumId="16">
    <w:nsid w:val="67226246"/>
    <w:multiLevelType w:val="hybridMultilevel"/>
    <w:tmpl w:val="739CB5F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6A2314D5"/>
    <w:multiLevelType w:val="hybridMultilevel"/>
    <w:tmpl w:val="E8B4C87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E6F7620"/>
    <w:multiLevelType w:val="hybridMultilevel"/>
    <w:tmpl w:val="69683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04F544C"/>
    <w:multiLevelType w:val="hybridMultilevel"/>
    <w:tmpl w:val="6222239C"/>
    <w:lvl w:ilvl="0" w:tplc="973E9CB8">
      <w:start w:val="1"/>
      <w:numFmt w:val="bullet"/>
      <w:lvlText w:val="•"/>
      <w:lvlJc w:val="left"/>
      <w:pPr>
        <w:tabs>
          <w:tab w:val="num" w:pos="720"/>
        </w:tabs>
        <w:ind w:left="720" w:hanging="360"/>
      </w:pPr>
      <w:rPr>
        <w:rFonts w:ascii="Times New Roman" w:hAnsi="Times New Roman" w:hint="default"/>
      </w:rPr>
    </w:lvl>
    <w:lvl w:ilvl="1" w:tplc="CC4891A4">
      <w:start w:val="4538"/>
      <w:numFmt w:val="bullet"/>
      <w:lvlText w:val="•"/>
      <w:lvlJc w:val="left"/>
      <w:pPr>
        <w:tabs>
          <w:tab w:val="num" w:pos="1440"/>
        </w:tabs>
        <w:ind w:left="1440" w:hanging="360"/>
      </w:pPr>
      <w:rPr>
        <w:rFonts w:ascii="Times New Roman" w:hAnsi="Times New Roman" w:hint="default"/>
      </w:rPr>
    </w:lvl>
    <w:lvl w:ilvl="2" w:tplc="C8CE217E" w:tentative="1">
      <w:start w:val="1"/>
      <w:numFmt w:val="bullet"/>
      <w:lvlText w:val="•"/>
      <w:lvlJc w:val="left"/>
      <w:pPr>
        <w:tabs>
          <w:tab w:val="num" w:pos="2160"/>
        </w:tabs>
        <w:ind w:left="2160" w:hanging="360"/>
      </w:pPr>
      <w:rPr>
        <w:rFonts w:ascii="Times New Roman" w:hAnsi="Times New Roman" w:hint="default"/>
      </w:rPr>
    </w:lvl>
    <w:lvl w:ilvl="3" w:tplc="367A6502" w:tentative="1">
      <w:start w:val="1"/>
      <w:numFmt w:val="bullet"/>
      <w:lvlText w:val="•"/>
      <w:lvlJc w:val="left"/>
      <w:pPr>
        <w:tabs>
          <w:tab w:val="num" w:pos="2880"/>
        </w:tabs>
        <w:ind w:left="2880" w:hanging="360"/>
      </w:pPr>
      <w:rPr>
        <w:rFonts w:ascii="Times New Roman" w:hAnsi="Times New Roman" w:hint="default"/>
      </w:rPr>
    </w:lvl>
    <w:lvl w:ilvl="4" w:tplc="7E8E83B0" w:tentative="1">
      <w:start w:val="1"/>
      <w:numFmt w:val="bullet"/>
      <w:lvlText w:val="•"/>
      <w:lvlJc w:val="left"/>
      <w:pPr>
        <w:tabs>
          <w:tab w:val="num" w:pos="3600"/>
        </w:tabs>
        <w:ind w:left="3600" w:hanging="360"/>
      </w:pPr>
      <w:rPr>
        <w:rFonts w:ascii="Times New Roman" w:hAnsi="Times New Roman" w:hint="default"/>
      </w:rPr>
    </w:lvl>
    <w:lvl w:ilvl="5" w:tplc="8F1222E8" w:tentative="1">
      <w:start w:val="1"/>
      <w:numFmt w:val="bullet"/>
      <w:lvlText w:val="•"/>
      <w:lvlJc w:val="left"/>
      <w:pPr>
        <w:tabs>
          <w:tab w:val="num" w:pos="4320"/>
        </w:tabs>
        <w:ind w:left="4320" w:hanging="360"/>
      </w:pPr>
      <w:rPr>
        <w:rFonts w:ascii="Times New Roman" w:hAnsi="Times New Roman" w:hint="default"/>
      </w:rPr>
    </w:lvl>
    <w:lvl w:ilvl="6" w:tplc="654A63E0" w:tentative="1">
      <w:start w:val="1"/>
      <w:numFmt w:val="bullet"/>
      <w:lvlText w:val="•"/>
      <w:lvlJc w:val="left"/>
      <w:pPr>
        <w:tabs>
          <w:tab w:val="num" w:pos="5040"/>
        </w:tabs>
        <w:ind w:left="5040" w:hanging="360"/>
      </w:pPr>
      <w:rPr>
        <w:rFonts w:ascii="Times New Roman" w:hAnsi="Times New Roman" w:hint="default"/>
      </w:rPr>
    </w:lvl>
    <w:lvl w:ilvl="7" w:tplc="0C7C64AE" w:tentative="1">
      <w:start w:val="1"/>
      <w:numFmt w:val="bullet"/>
      <w:lvlText w:val="•"/>
      <w:lvlJc w:val="left"/>
      <w:pPr>
        <w:tabs>
          <w:tab w:val="num" w:pos="5760"/>
        </w:tabs>
        <w:ind w:left="5760" w:hanging="360"/>
      </w:pPr>
      <w:rPr>
        <w:rFonts w:ascii="Times New Roman" w:hAnsi="Times New Roman" w:hint="default"/>
      </w:rPr>
    </w:lvl>
    <w:lvl w:ilvl="8" w:tplc="D05AC16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25C058B"/>
    <w:multiLevelType w:val="hybridMultilevel"/>
    <w:tmpl w:val="B0A2B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40069CD"/>
    <w:multiLevelType w:val="hybridMultilevel"/>
    <w:tmpl w:val="5702463C"/>
    <w:lvl w:ilvl="0" w:tplc="DA96381E">
      <w:start w:val="1"/>
      <w:numFmt w:val="bullet"/>
      <w:lvlText w:val="•"/>
      <w:lvlJc w:val="left"/>
      <w:pPr>
        <w:tabs>
          <w:tab w:val="num" w:pos="720"/>
        </w:tabs>
        <w:ind w:left="720" w:hanging="360"/>
      </w:pPr>
      <w:rPr>
        <w:rFonts w:ascii="Times New Roman" w:hAnsi="Times New Roman" w:hint="default"/>
      </w:rPr>
    </w:lvl>
    <w:lvl w:ilvl="1" w:tplc="3C54BB52" w:tentative="1">
      <w:start w:val="1"/>
      <w:numFmt w:val="bullet"/>
      <w:lvlText w:val="•"/>
      <w:lvlJc w:val="left"/>
      <w:pPr>
        <w:tabs>
          <w:tab w:val="num" w:pos="1440"/>
        </w:tabs>
        <w:ind w:left="1440" w:hanging="360"/>
      </w:pPr>
      <w:rPr>
        <w:rFonts w:ascii="Times New Roman" w:hAnsi="Times New Roman" w:hint="default"/>
      </w:rPr>
    </w:lvl>
    <w:lvl w:ilvl="2" w:tplc="CEF8B902" w:tentative="1">
      <w:start w:val="1"/>
      <w:numFmt w:val="bullet"/>
      <w:lvlText w:val="•"/>
      <w:lvlJc w:val="left"/>
      <w:pPr>
        <w:tabs>
          <w:tab w:val="num" w:pos="2160"/>
        </w:tabs>
        <w:ind w:left="2160" w:hanging="360"/>
      </w:pPr>
      <w:rPr>
        <w:rFonts w:ascii="Times New Roman" w:hAnsi="Times New Roman" w:hint="default"/>
      </w:rPr>
    </w:lvl>
    <w:lvl w:ilvl="3" w:tplc="34DAF412" w:tentative="1">
      <w:start w:val="1"/>
      <w:numFmt w:val="bullet"/>
      <w:lvlText w:val="•"/>
      <w:lvlJc w:val="left"/>
      <w:pPr>
        <w:tabs>
          <w:tab w:val="num" w:pos="2880"/>
        </w:tabs>
        <w:ind w:left="2880" w:hanging="360"/>
      </w:pPr>
      <w:rPr>
        <w:rFonts w:ascii="Times New Roman" w:hAnsi="Times New Roman" w:hint="default"/>
      </w:rPr>
    </w:lvl>
    <w:lvl w:ilvl="4" w:tplc="FC747F6C" w:tentative="1">
      <w:start w:val="1"/>
      <w:numFmt w:val="bullet"/>
      <w:lvlText w:val="•"/>
      <w:lvlJc w:val="left"/>
      <w:pPr>
        <w:tabs>
          <w:tab w:val="num" w:pos="3600"/>
        </w:tabs>
        <w:ind w:left="3600" w:hanging="360"/>
      </w:pPr>
      <w:rPr>
        <w:rFonts w:ascii="Times New Roman" w:hAnsi="Times New Roman" w:hint="default"/>
      </w:rPr>
    </w:lvl>
    <w:lvl w:ilvl="5" w:tplc="CAD8586E" w:tentative="1">
      <w:start w:val="1"/>
      <w:numFmt w:val="bullet"/>
      <w:lvlText w:val="•"/>
      <w:lvlJc w:val="left"/>
      <w:pPr>
        <w:tabs>
          <w:tab w:val="num" w:pos="4320"/>
        </w:tabs>
        <w:ind w:left="4320" w:hanging="360"/>
      </w:pPr>
      <w:rPr>
        <w:rFonts w:ascii="Times New Roman" w:hAnsi="Times New Roman" w:hint="default"/>
      </w:rPr>
    </w:lvl>
    <w:lvl w:ilvl="6" w:tplc="E49CF8F4" w:tentative="1">
      <w:start w:val="1"/>
      <w:numFmt w:val="bullet"/>
      <w:lvlText w:val="•"/>
      <w:lvlJc w:val="left"/>
      <w:pPr>
        <w:tabs>
          <w:tab w:val="num" w:pos="5040"/>
        </w:tabs>
        <w:ind w:left="5040" w:hanging="360"/>
      </w:pPr>
      <w:rPr>
        <w:rFonts w:ascii="Times New Roman" w:hAnsi="Times New Roman" w:hint="default"/>
      </w:rPr>
    </w:lvl>
    <w:lvl w:ilvl="7" w:tplc="42E4AF10" w:tentative="1">
      <w:start w:val="1"/>
      <w:numFmt w:val="bullet"/>
      <w:lvlText w:val="•"/>
      <w:lvlJc w:val="left"/>
      <w:pPr>
        <w:tabs>
          <w:tab w:val="num" w:pos="5760"/>
        </w:tabs>
        <w:ind w:left="5760" w:hanging="360"/>
      </w:pPr>
      <w:rPr>
        <w:rFonts w:ascii="Times New Roman" w:hAnsi="Times New Roman" w:hint="default"/>
      </w:rPr>
    </w:lvl>
    <w:lvl w:ilvl="8" w:tplc="89F0315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6BF5464"/>
    <w:multiLevelType w:val="hybridMultilevel"/>
    <w:tmpl w:val="83D61C74"/>
    <w:lvl w:ilvl="0" w:tplc="EEFA7592">
      <w:start w:val="1"/>
      <w:numFmt w:val="bullet"/>
      <w:lvlText w:val="•"/>
      <w:lvlJc w:val="left"/>
      <w:pPr>
        <w:tabs>
          <w:tab w:val="num" w:pos="720"/>
        </w:tabs>
        <w:ind w:left="720" w:hanging="360"/>
      </w:pPr>
      <w:rPr>
        <w:rFonts w:ascii="Times New Roman" w:hAnsi="Times New Roman" w:hint="default"/>
      </w:rPr>
    </w:lvl>
    <w:lvl w:ilvl="1" w:tplc="FC921064" w:tentative="1">
      <w:start w:val="1"/>
      <w:numFmt w:val="bullet"/>
      <w:lvlText w:val="•"/>
      <w:lvlJc w:val="left"/>
      <w:pPr>
        <w:tabs>
          <w:tab w:val="num" w:pos="1440"/>
        </w:tabs>
        <w:ind w:left="1440" w:hanging="360"/>
      </w:pPr>
      <w:rPr>
        <w:rFonts w:ascii="Times New Roman" w:hAnsi="Times New Roman" w:hint="default"/>
      </w:rPr>
    </w:lvl>
    <w:lvl w:ilvl="2" w:tplc="4E06A976" w:tentative="1">
      <w:start w:val="1"/>
      <w:numFmt w:val="bullet"/>
      <w:lvlText w:val="•"/>
      <w:lvlJc w:val="left"/>
      <w:pPr>
        <w:tabs>
          <w:tab w:val="num" w:pos="2160"/>
        </w:tabs>
        <w:ind w:left="2160" w:hanging="360"/>
      </w:pPr>
      <w:rPr>
        <w:rFonts w:ascii="Times New Roman" w:hAnsi="Times New Roman" w:hint="default"/>
      </w:rPr>
    </w:lvl>
    <w:lvl w:ilvl="3" w:tplc="C7D6155E" w:tentative="1">
      <w:start w:val="1"/>
      <w:numFmt w:val="bullet"/>
      <w:lvlText w:val="•"/>
      <w:lvlJc w:val="left"/>
      <w:pPr>
        <w:tabs>
          <w:tab w:val="num" w:pos="2880"/>
        </w:tabs>
        <w:ind w:left="2880" w:hanging="360"/>
      </w:pPr>
      <w:rPr>
        <w:rFonts w:ascii="Times New Roman" w:hAnsi="Times New Roman" w:hint="default"/>
      </w:rPr>
    </w:lvl>
    <w:lvl w:ilvl="4" w:tplc="33882E16" w:tentative="1">
      <w:start w:val="1"/>
      <w:numFmt w:val="bullet"/>
      <w:lvlText w:val="•"/>
      <w:lvlJc w:val="left"/>
      <w:pPr>
        <w:tabs>
          <w:tab w:val="num" w:pos="3600"/>
        </w:tabs>
        <w:ind w:left="3600" w:hanging="360"/>
      </w:pPr>
      <w:rPr>
        <w:rFonts w:ascii="Times New Roman" w:hAnsi="Times New Roman" w:hint="default"/>
      </w:rPr>
    </w:lvl>
    <w:lvl w:ilvl="5" w:tplc="6E728510" w:tentative="1">
      <w:start w:val="1"/>
      <w:numFmt w:val="bullet"/>
      <w:lvlText w:val="•"/>
      <w:lvlJc w:val="left"/>
      <w:pPr>
        <w:tabs>
          <w:tab w:val="num" w:pos="4320"/>
        </w:tabs>
        <w:ind w:left="4320" w:hanging="360"/>
      </w:pPr>
      <w:rPr>
        <w:rFonts w:ascii="Times New Roman" w:hAnsi="Times New Roman" w:hint="default"/>
      </w:rPr>
    </w:lvl>
    <w:lvl w:ilvl="6" w:tplc="1A7A1758" w:tentative="1">
      <w:start w:val="1"/>
      <w:numFmt w:val="bullet"/>
      <w:lvlText w:val="•"/>
      <w:lvlJc w:val="left"/>
      <w:pPr>
        <w:tabs>
          <w:tab w:val="num" w:pos="5040"/>
        </w:tabs>
        <w:ind w:left="5040" w:hanging="360"/>
      </w:pPr>
      <w:rPr>
        <w:rFonts w:ascii="Times New Roman" w:hAnsi="Times New Roman" w:hint="default"/>
      </w:rPr>
    </w:lvl>
    <w:lvl w:ilvl="7" w:tplc="F9442D82" w:tentative="1">
      <w:start w:val="1"/>
      <w:numFmt w:val="bullet"/>
      <w:lvlText w:val="•"/>
      <w:lvlJc w:val="left"/>
      <w:pPr>
        <w:tabs>
          <w:tab w:val="num" w:pos="5760"/>
        </w:tabs>
        <w:ind w:left="5760" w:hanging="360"/>
      </w:pPr>
      <w:rPr>
        <w:rFonts w:ascii="Times New Roman" w:hAnsi="Times New Roman" w:hint="default"/>
      </w:rPr>
    </w:lvl>
    <w:lvl w:ilvl="8" w:tplc="2C2038A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B8578BA"/>
    <w:multiLevelType w:val="hybridMultilevel"/>
    <w:tmpl w:val="92D09D7C"/>
    <w:lvl w:ilvl="0" w:tplc="19D09352">
      <w:start w:val="1"/>
      <w:numFmt w:val="bullet"/>
      <w:lvlText w:val="•"/>
      <w:lvlJc w:val="left"/>
      <w:pPr>
        <w:tabs>
          <w:tab w:val="num" w:pos="720"/>
        </w:tabs>
        <w:ind w:left="720" w:hanging="360"/>
      </w:pPr>
      <w:rPr>
        <w:rFonts w:ascii="Times New Roman" w:hAnsi="Times New Roman" w:hint="default"/>
      </w:rPr>
    </w:lvl>
    <w:lvl w:ilvl="1" w:tplc="2B641440" w:tentative="1">
      <w:start w:val="1"/>
      <w:numFmt w:val="bullet"/>
      <w:lvlText w:val="•"/>
      <w:lvlJc w:val="left"/>
      <w:pPr>
        <w:tabs>
          <w:tab w:val="num" w:pos="1440"/>
        </w:tabs>
        <w:ind w:left="1440" w:hanging="360"/>
      </w:pPr>
      <w:rPr>
        <w:rFonts w:ascii="Times New Roman" w:hAnsi="Times New Roman" w:hint="default"/>
      </w:rPr>
    </w:lvl>
    <w:lvl w:ilvl="2" w:tplc="5AD2AECE" w:tentative="1">
      <w:start w:val="1"/>
      <w:numFmt w:val="bullet"/>
      <w:lvlText w:val="•"/>
      <w:lvlJc w:val="left"/>
      <w:pPr>
        <w:tabs>
          <w:tab w:val="num" w:pos="2160"/>
        </w:tabs>
        <w:ind w:left="2160" w:hanging="360"/>
      </w:pPr>
      <w:rPr>
        <w:rFonts w:ascii="Times New Roman" w:hAnsi="Times New Roman" w:hint="default"/>
      </w:rPr>
    </w:lvl>
    <w:lvl w:ilvl="3" w:tplc="81B44B14" w:tentative="1">
      <w:start w:val="1"/>
      <w:numFmt w:val="bullet"/>
      <w:lvlText w:val="•"/>
      <w:lvlJc w:val="left"/>
      <w:pPr>
        <w:tabs>
          <w:tab w:val="num" w:pos="2880"/>
        </w:tabs>
        <w:ind w:left="2880" w:hanging="360"/>
      </w:pPr>
      <w:rPr>
        <w:rFonts w:ascii="Times New Roman" w:hAnsi="Times New Roman" w:hint="default"/>
      </w:rPr>
    </w:lvl>
    <w:lvl w:ilvl="4" w:tplc="B5C84B44" w:tentative="1">
      <w:start w:val="1"/>
      <w:numFmt w:val="bullet"/>
      <w:lvlText w:val="•"/>
      <w:lvlJc w:val="left"/>
      <w:pPr>
        <w:tabs>
          <w:tab w:val="num" w:pos="3600"/>
        </w:tabs>
        <w:ind w:left="3600" w:hanging="360"/>
      </w:pPr>
      <w:rPr>
        <w:rFonts w:ascii="Times New Roman" w:hAnsi="Times New Roman" w:hint="default"/>
      </w:rPr>
    </w:lvl>
    <w:lvl w:ilvl="5" w:tplc="C610DAC4" w:tentative="1">
      <w:start w:val="1"/>
      <w:numFmt w:val="bullet"/>
      <w:lvlText w:val="•"/>
      <w:lvlJc w:val="left"/>
      <w:pPr>
        <w:tabs>
          <w:tab w:val="num" w:pos="4320"/>
        </w:tabs>
        <w:ind w:left="4320" w:hanging="360"/>
      </w:pPr>
      <w:rPr>
        <w:rFonts w:ascii="Times New Roman" w:hAnsi="Times New Roman" w:hint="default"/>
      </w:rPr>
    </w:lvl>
    <w:lvl w:ilvl="6" w:tplc="3D02033E" w:tentative="1">
      <w:start w:val="1"/>
      <w:numFmt w:val="bullet"/>
      <w:lvlText w:val="•"/>
      <w:lvlJc w:val="left"/>
      <w:pPr>
        <w:tabs>
          <w:tab w:val="num" w:pos="5040"/>
        </w:tabs>
        <w:ind w:left="5040" w:hanging="360"/>
      </w:pPr>
      <w:rPr>
        <w:rFonts w:ascii="Times New Roman" w:hAnsi="Times New Roman" w:hint="default"/>
      </w:rPr>
    </w:lvl>
    <w:lvl w:ilvl="7" w:tplc="DEB216E0" w:tentative="1">
      <w:start w:val="1"/>
      <w:numFmt w:val="bullet"/>
      <w:lvlText w:val="•"/>
      <w:lvlJc w:val="left"/>
      <w:pPr>
        <w:tabs>
          <w:tab w:val="num" w:pos="5760"/>
        </w:tabs>
        <w:ind w:left="5760" w:hanging="360"/>
      </w:pPr>
      <w:rPr>
        <w:rFonts w:ascii="Times New Roman" w:hAnsi="Times New Roman" w:hint="default"/>
      </w:rPr>
    </w:lvl>
    <w:lvl w:ilvl="8" w:tplc="F83A6B7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C7F63A8"/>
    <w:multiLevelType w:val="hybridMultilevel"/>
    <w:tmpl w:val="DAB271C8"/>
    <w:lvl w:ilvl="0" w:tplc="080A0001">
      <w:start w:val="1"/>
      <w:numFmt w:val="bullet"/>
      <w:lvlText w:val=""/>
      <w:lvlJc w:val="left"/>
      <w:pPr>
        <w:ind w:left="1627" w:hanging="360"/>
      </w:pPr>
      <w:rPr>
        <w:rFonts w:ascii="Symbol" w:hAnsi="Symbol" w:hint="default"/>
      </w:rPr>
    </w:lvl>
    <w:lvl w:ilvl="1" w:tplc="080A0003" w:tentative="1">
      <w:start w:val="1"/>
      <w:numFmt w:val="bullet"/>
      <w:lvlText w:val="o"/>
      <w:lvlJc w:val="left"/>
      <w:pPr>
        <w:ind w:left="2347" w:hanging="360"/>
      </w:pPr>
      <w:rPr>
        <w:rFonts w:ascii="Courier New" w:hAnsi="Courier New" w:cs="Courier New" w:hint="default"/>
      </w:rPr>
    </w:lvl>
    <w:lvl w:ilvl="2" w:tplc="080A0005" w:tentative="1">
      <w:start w:val="1"/>
      <w:numFmt w:val="bullet"/>
      <w:lvlText w:val=""/>
      <w:lvlJc w:val="left"/>
      <w:pPr>
        <w:ind w:left="3067" w:hanging="360"/>
      </w:pPr>
      <w:rPr>
        <w:rFonts w:ascii="Wingdings" w:hAnsi="Wingdings" w:hint="default"/>
      </w:rPr>
    </w:lvl>
    <w:lvl w:ilvl="3" w:tplc="080A0001" w:tentative="1">
      <w:start w:val="1"/>
      <w:numFmt w:val="bullet"/>
      <w:lvlText w:val=""/>
      <w:lvlJc w:val="left"/>
      <w:pPr>
        <w:ind w:left="3787" w:hanging="360"/>
      </w:pPr>
      <w:rPr>
        <w:rFonts w:ascii="Symbol" w:hAnsi="Symbol" w:hint="default"/>
      </w:rPr>
    </w:lvl>
    <w:lvl w:ilvl="4" w:tplc="080A0003" w:tentative="1">
      <w:start w:val="1"/>
      <w:numFmt w:val="bullet"/>
      <w:lvlText w:val="o"/>
      <w:lvlJc w:val="left"/>
      <w:pPr>
        <w:ind w:left="4507" w:hanging="360"/>
      </w:pPr>
      <w:rPr>
        <w:rFonts w:ascii="Courier New" w:hAnsi="Courier New" w:cs="Courier New" w:hint="default"/>
      </w:rPr>
    </w:lvl>
    <w:lvl w:ilvl="5" w:tplc="080A0005" w:tentative="1">
      <w:start w:val="1"/>
      <w:numFmt w:val="bullet"/>
      <w:lvlText w:val=""/>
      <w:lvlJc w:val="left"/>
      <w:pPr>
        <w:ind w:left="5227" w:hanging="360"/>
      </w:pPr>
      <w:rPr>
        <w:rFonts w:ascii="Wingdings" w:hAnsi="Wingdings" w:hint="default"/>
      </w:rPr>
    </w:lvl>
    <w:lvl w:ilvl="6" w:tplc="080A0001" w:tentative="1">
      <w:start w:val="1"/>
      <w:numFmt w:val="bullet"/>
      <w:lvlText w:val=""/>
      <w:lvlJc w:val="left"/>
      <w:pPr>
        <w:ind w:left="5947" w:hanging="360"/>
      </w:pPr>
      <w:rPr>
        <w:rFonts w:ascii="Symbol" w:hAnsi="Symbol" w:hint="default"/>
      </w:rPr>
    </w:lvl>
    <w:lvl w:ilvl="7" w:tplc="080A0003" w:tentative="1">
      <w:start w:val="1"/>
      <w:numFmt w:val="bullet"/>
      <w:lvlText w:val="o"/>
      <w:lvlJc w:val="left"/>
      <w:pPr>
        <w:ind w:left="6667" w:hanging="360"/>
      </w:pPr>
      <w:rPr>
        <w:rFonts w:ascii="Courier New" w:hAnsi="Courier New" w:cs="Courier New" w:hint="default"/>
      </w:rPr>
    </w:lvl>
    <w:lvl w:ilvl="8" w:tplc="080A0005" w:tentative="1">
      <w:start w:val="1"/>
      <w:numFmt w:val="bullet"/>
      <w:lvlText w:val=""/>
      <w:lvlJc w:val="left"/>
      <w:pPr>
        <w:ind w:left="7387" w:hanging="360"/>
      </w:pPr>
      <w:rPr>
        <w:rFonts w:ascii="Wingdings" w:hAnsi="Wingdings" w:hint="default"/>
      </w:rPr>
    </w:lvl>
  </w:abstractNum>
  <w:num w:numId="1">
    <w:abstractNumId w:val="20"/>
  </w:num>
  <w:num w:numId="2">
    <w:abstractNumId w:val="0"/>
  </w:num>
  <w:num w:numId="3">
    <w:abstractNumId w:val="13"/>
  </w:num>
  <w:num w:numId="4">
    <w:abstractNumId w:val="12"/>
  </w:num>
  <w:num w:numId="5">
    <w:abstractNumId w:val="10"/>
  </w:num>
  <w:num w:numId="6">
    <w:abstractNumId w:val="6"/>
  </w:num>
  <w:num w:numId="7">
    <w:abstractNumId w:val="18"/>
  </w:num>
  <w:num w:numId="8">
    <w:abstractNumId w:val="22"/>
  </w:num>
  <w:num w:numId="9">
    <w:abstractNumId w:val="3"/>
  </w:num>
  <w:num w:numId="10">
    <w:abstractNumId w:val="8"/>
  </w:num>
  <w:num w:numId="11">
    <w:abstractNumId w:val="9"/>
  </w:num>
  <w:num w:numId="12">
    <w:abstractNumId w:val="4"/>
  </w:num>
  <w:num w:numId="13">
    <w:abstractNumId w:val="2"/>
  </w:num>
  <w:num w:numId="14">
    <w:abstractNumId w:val="21"/>
  </w:num>
  <w:num w:numId="15">
    <w:abstractNumId w:val="24"/>
  </w:num>
  <w:num w:numId="16">
    <w:abstractNumId w:val="5"/>
  </w:num>
  <w:num w:numId="17">
    <w:abstractNumId w:val="23"/>
  </w:num>
  <w:num w:numId="18">
    <w:abstractNumId w:val="11"/>
  </w:num>
  <w:num w:numId="19">
    <w:abstractNumId w:val="14"/>
  </w:num>
  <w:num w:numId="20">
    <w:abstractNumId w:val="19"/>
  </w:num>
  <w:num w:numId="21">
    <w:abstractNumId w:val="15"/>
  </w:num>
  <w:num w:numId="22">
    <w:abstractNumId w:val="7"/>
  </w:num>
  <w:num w:numId="23">
    <w:abstractNumId w:val="1"/>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3C7"/>
    <w:rsid w:val="00037D4F"/>
    <w:rsid w:val="0007372C"/>
    <w:rsid w:val="000908CB"/>
    <w:rsid w:val="000C22E3"/>
    <w:rsid w:val="000D1511"/>
    <w:rsid w:val="000F4A35"/>
    <w:rsid w:val="00126CF9"/>
    <w:rsid w:val="001302CB"/>
    <w:rsid w:val="0013296A"/>
    <w:rsid w:val="001425B5"/>
    <w:rsid w:val="0016596F"/>
    <w:rsid w:val="00181306"/>
    <w:rsid w:val="00191F2F"/>
    <w:rsid w:val="001957CD"/>
    <w:rsid w:val="001A65C7"/>
    <w:rsid w:val="001A68AA"/>
    <w:rsid w:val="001B398D"/>
    <w:rsid w:val="001E721B"/>
    <w:rsid w:val="001F2293"/>
    <w:rsid w:val="0023036D"/>
    <w:rsid w:val="0025542D"/>
    <w:rsid w:val="002A170D"/>
    <w:rsid w:val="002B44DD"/>
    <w:rsid w:val="00340CB1"/>
    <w:rsid w:val="003446B9"/>
    <w:rsid w:val="003A2DBA"/>
    <w:rsid w:val="003A4A97"/>
    <w:rsid w:val="003B428B"/>
    <w:rsid w:val="003C34DD"/>
    <w:rsid w:val="003E3761"/>
    <w:rsid w:val="00404602"/>
    <w:rsid w:val="00442AB9"/>
    <w:rsid w:val="00451C29"/>
    <w:rsid w:val="00460595"/>
    <w:rsid w:val="00487EC9"/>
    <w:rsid w:val="004A746E"/>
    <w:rsid w:val="00501652"/>
    <w:rsid w:val="00502F08"/>
    <w:rsid w:val="00503C1F"/>
    <w:rsid w:val="00503F06"/>
    <w:rsid w:val="00507E78"/>
    <w:rsid w:val="00524837"/>
    <w:rsid w:val="0053739C"/>
    <w:rsid w:val="005C3431"/>
    <w:rsid w:val="005C3F75"/>
    <w:rsid w:val="0061405E"/>
    <w:rsid w:val="00624979"/>
    <w:rsid w:val="00633134"/>
    <w:rsid w:val="0063789F"/>
    <w:rsid w:val="00645108"/>
    <w:rsid w:val="006B167B"/>
    <w:rsid w:val="006B37AB"/>
    <w:rsid w:val="006C34D7"/>
    <w:rsid w:val="006E2783"/>
    <w:rsid w:val="0072356B"/>
    <w:rsid w:val="007416CF"/>
    <w:rsid w:val="00763053"/>
    <w:rsid w:val="00773C20"/>
    <w:rsid w:val="00783570"/>
    <w:rsid w:val="00784F89"/>
    <w:rsid w:val="007A1E05"/>
    <w:rsid w:val="007D721A"/>
    <w:rsid w:val="007F0CC3"/>
    <w:rsid w:val="007F15D2"/>
    <w:rsid w:val="007F2392"/>
    <w:rsid w:val="008169DA"/>
    <w:rsid w:val="00833F76"/>
    <w:rsid w:val="00835D45"/>
    <w:rsid w:val="00836408"/>
    <w:rsid w:val="00843A25"/>
    <w:rsid w:val="00865304"/>
    <w:rsid w:val="008819F7"/>
    <w:rsid w:val="008A537A"/>
    <w:rsid w:val="008C1A55"/>
    <w:rsid w:val="008C1AB7"/>
    <w:rsid w:val="008C293A"/>
    <w:rsid w:val="008F12AD"/>
    <w:rsid w:val="00980611"/>
    <w:rsid w:val="009818BC"/>
    <w:rsid w:val="00981949"/>
    <w:rsid w:val="009D710B"/>
    <w:rsid w:val="009F0214"/>
    <w:rsid w:val="009F0D5F"/>
    <w:rsid w:val="00A00B75"/>
    <w:rsid w:val="00A0288B"/>
    <w:rsid w:val="00A04B9B"/>
    <w:rsid w:val="00A06A43"/>
    <w:rsid w:val="00A14B13"/>
    <w:rsid w:val="00A66D5F"/>
    <w:rsid w:val="00A7035F"/>
    <w:rsid w:val="00A8237B"/>
    <w:rsid w:val="00A83A82"/>
    <w:rsid w:val="00A84CA2"/>
    <w:rsid w:val="00AB6E97"/>
    <w:rsid w:val="00AD2B8A"/>
    <w:rsid w:val="00AD7D45"/>
    <w:rsid w:val="00B17D27"/>
    <w:rsid w:val="00B3161D"/>
    <w:rsid w:val="00B363A8"/>
    <w:rsid w:val="00B363C4"/>
    <w:rsid w:val="00B644EF"/>
    <w:rsid w:val="00B7008F"/>
    <w:rsid w:val="00B834A2"/>
    <w:rsid w:val="00BA77D6"/>
    <w:rsid w:val="00BD369C"/>
    <w:rsid w:val="00C203C7"/>
    <w:rsid w:val="00C23403"/>
    <w:rsid w:val="00C26805"/>
    <w:rsid w:val="00C356C4"/>
    <w:rsid w:val="00C42BE2"/>
    <w:rsid w:val="00C43A40"/>
    <w:rsid w:val="00C55CA7"/>
    <w:rsid w:val="00C73E02"/>
    <w:rsid w:val="00CA23A7"/>
    <w:rsid w:val="00CA7AD3"/>
    <w:rsid w:val="00CD4A1D"/>
    <w:rsid w:val="00CF6C62"/>
    <w:rsid w:val="00D0475E"/>
    <w:rsid w:val="00D148BE"/>
    <w:rsid w:val="00D25B0C"/>
    <w:rsid w:val="00D3174B"/>
    <w:rsid w:val="00D33D20"/>
    <w:rsid w:val="00D44D4A"/>
    <w:rsid w:val="00D5295E"/>
    <w:rsid w:val="00D91766"/>
    <w:rsid w:val="00DA4129"/>
    <w:rsid w:val="00DA5E34"/>
    <w:rsid w:val="00DB0E8D"/>
    <w:rsid w:val="00DE66F8"/>
    <w:rsid w:val="00DF0E1B"/>
    <w:rsid w:val="00E065D2"/>
    <w:rsid w:val="00E2454E"/>
    <w:rsid w:val="00E543BB"/>
    <w:rsid w:val="00E721F0"/>
    <w:rsid w:val="00E80DE8"/>
    <w:rsid w:val="00E84AE0"/>
    <w:rsid w:val="00E85F0F"/>
    <w:rsid w:val="00EB2CDE"/>
    <w:rsid w:val="00F122A1"/>
    <w:rsid w:val="00F67389"/>
    <w:rsid w:val="00F72B4D"/>
    <w:rsid w:val="00F77BA0"/>
    <w:rsid w:val="00F8340C"/>
    <w:rsid w:val="00FA30ED"/>
    <w:rsid w:val="00FC5F9D"/>
    <w:rsid w:val="00FD0B97"/>
    <w:rsid w:val="00FD69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03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03C7"/>
  </w:style>
  <w:style w:type="paragraph" w:styleId="Piedepgina">
    <w:name w:val="footer"/>
    <w:basedOn w:val="Normal"/>
    <w:link w:val="PiedepginaCar"/>
    <w:uiPriority w:val="99"/>
    <w:unhideWhenUsed/>
    <w:rsid w:val="00C203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03C7"/>
  </w:style>
  <w:style w:type="paragraph" w:styleId="Textodeglobo">
    <w:name w:val="Balloon Text"/>
    <w:basedOn w:val="Normal"/>
    <w:link w:val="TextodegloboCar"/>
    <w:uiPriority w:val="99"/>
    <w:semiHidden/>
    <w:unhideWhenUsed/>
    <w:rsid w:val="00C203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03C7"/>
    <w:rPr>
      <w:rFonts w:ascii="Tahoma" w:hAnsi="Tahoma" w:cs="Tahoma"/>
      <w:sz w:val="16"/>
      <w:szCs w:val="16"/>
    </w:rPr>
  </w:style>
  <w:style w:type="paragraph" w:customStyle="1" w:styleId="Default">
    <w:name w:val="Default"/>
    <w:rsid w:val="008A537A"/>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E84AE0"/>
    <w:pPr>
      <w:ind w:left="720"/>
      <w:contextualSpacing/>
    </w:pPr>
  </w:style>
  <w:style w:type="table" w:styleId="Tablaconcuadrcula">
    <w:name w:val="Table Grid"/>
    <w:basedOn w:val="Tablanormal"/>
    <w:uiPriority w:val="59"/>
    <w:rsid w:val="008C2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03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03C7"/>
  </w:style>
  <w:style w:type="paragraph" w:styleId="Piedepgina">
    <w:name w:val="footer"/>
    <w:basedOn w:val="Normal"/>
    <w:link w:val="PiedepginaCar"/>
    <w:uiPriority w:val="99"/>
    <w:unhideWhenUsed/>
    <w:rsid w:val="00C203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03C7"/>
  </w:style>
  <w:style w:type="paragraph" w:styleId="Textodeglobo">
    <w:name w:val="Balloon Text"/>
    <w:basedOn w:val="Normal"/>
    <w:link w:val="TextodegloboCar"/>
    <w:uiPriority w:val="99"/>
    <w:semiHidden/>
    <w:unhideWhenUsed/>
    <w:rsid w:val="00C203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03C7"/>
    <w:rPr>
      <w:rFonts w:ascii="Tahoma" w:hAnsi="Tahoma" w:cs="Tahoma"/>
      <w:sz w:val="16"/>
      <w:szCs w:val="16"/>
    </w:rPr>
  </w:style>
  <w:style w:type="paragraph" w:customStyle="1" w:styleId="Default">
    <w:name w:val="Default"/>
    <w:rsid w:val="008A537A"/>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E84AE0"/>
    <w:pPr>
      <w:ind w:left="720"/>
      <w:contextualSpacing/>
    </w:pPr>
  </w:style>
  <w:style w:type="table" w:styleId="Tablaconcuadrcula">
    <w:name w:val="Table Grid"/>
    <w:basedOn w:val="Tablanormal"/>
    <w:uiPriority w:val="59"/>
    <w:rsid w:val="008C2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6851">
      <w:bodyDiv w:val="1"/>
      <w:marLeft w:val="0"/>
      <w:marRight w:val="0"/>
      <w:marTop w:val="0"/>
      <w:marBottom w:val="0"/>
      <w:divBdr>
        <w:top w:val="none" w:sz="0" w:space="0" w:color="auto"/>
        <w:left w:val="none" w:sz="0" w:space="0" w:color="auto"/>
        <w:bottom w:val="none" w:sz="0" w:space="0" w:color="auto"/>
        <w:right w:val="none" w:sz="0" w:space="0" w:color="auto"/>
      </w:divBdr>
      <w:divsChild>
        <w:div w:id="1572497454">
          <w:marLeft w:val="547"/>
          <w:marRight w:val="0"/>
          <w:marTop w:val="0"/>
          <w:marBottom w:val="0"/>
          <w:divBdr>
            <w:top w:val="none" w:sz="0" w:space="0" w:color="auto"/>
            <w:left w:val="none" w:sz="0" w:space="0" w:color="auto"/>
            <w:bottom w:val="none" w:sz="0" w:space="0" w:color="auto"/>
            <w:right w:val="none" w:sz="0" w:space="0" w:color="auto"/>
          </w:divBdr>
        </w:div>
        <w:div w:id="1739749217">
          <w:marLeft w:val="547"/>
          <w:marRight w:val="0"/>
          <w:marTop w:val="0"/>
          <w:marBottom w:val="0"/>
          <w:divBdr>
            <w:top w:val="none" w:sz="0" w:space="0" w:color="auto"/>
            <w:left w:val="none" w:sz="0" w:space="0" w:color="auto"/>
            <w:bottom w:val="none" w:sz="0" w:space="0" w:color="auto"/>
            <w:right w:val="none" w:sz="0" w:space="0" w:color="auto"/>
          </w:divBdr>
        </w:div>
        <w:div w:id="712315438">
          <w:marLeft w:val="547"/>
          <w:marRight w:val="0"/>
          <w:marTop w:val="0"/>
          <w:marBottom w:val="0"/>
          <w:divBdr>
            <w:top w:val="none" w:sz="0" w:space="0" w:color="auto"/>
            <w:left w:val="none" w:sz="0" w:space="0" w:color="auto"/>
            <w:bottom w:val="none" w:sz="0" w:space="0" w:color="auto"/>
            <w:right w:val="none" w:sz="0" w:space="0" w:color="auto"/>
          </w:divBdr>
        </w:div>
      </w:divsChild>
    </w:div>
    <w:div w:id="98841616">
      <w:bodyDiv w:val="1"/>
      <w:marLeft w:val="0"/>
      <w:marRight w:val="0"/>
      <w:marTop w:val="0"/>
      <w:marBottom w:val="0"/>
      <w:divBdr>
        <w:top w:val="none" w:sz="0" w:space="0" w:color="auto"/>
        <w:left w:val="none" w:sz="0" w:space="0" w:color="auto"/>
        <w:bottom w:val="none" w:sz="0" w:space="0" w:color="auto"/>
        <w:right w:val="none" w:sz="0" w:space="0" w:color="auto"/>
      </w:divBdr>
      <w:divsChild>
        <w:div w:id="1543404437">
          <w:marLeft w:val="547"/>
          <w:marRight w:val="0"/>
          <w:marTop w:val="0"/>
          <w:marBottom w:val="0"/>
          <w:divBdr>
            <w:top w:val="none" w:sz="0" w:space="0" w:color="auto"/>
            <w:left w:val="none" w:sz="0" w:space="0" w:color="auto"/>
            <w:bottom w:val="none" w:sz="0" w:space="0" w:color="auto"/>
            <w:right w:val="none" w:sz="0" w:space="0" w:color="auto"/>
          </w:divBdr>
        </w:div>
        <w:div w:id="295258812">
          <w:marLeft w:val="547"/>
          <w:marRight w:val="0"/>
          <w:marTop w:val="0"/>
          <w:marBottom w:val="0"/>
          <w:divBdr>
            <w:top w:val="none" w:sz="0" w:space="0" w:color="auto"/>
            <w:left w:val="none" w:sz="0" w:space="0" w:color="auto"/>
            <w:bottom w:val="none" w:sz="0" w:space="0" w:color="auto"/>
            <w:right w:val="none" w:sz="0" w:space="0" w:color="auto"/>
          </w:divBdr>
        </w:div>
        <w:div w:id="1616520154">
          <w:marLeft w:val="547"/>
          <w:marRight w:val="0"/>
          <w:marTop w:val="0"/>
          <w:marBottom w:val="0"/>
          <w:divBdr>
            <w:top w:val="none" w:sz="0" w:space="0" w:color="auto"/>
            <w:left w:val="none" w:sz="0" w:space="0" w:color="auto"/>
            <w:bottom w:val="none" w:sz="0" w:space="0" w:color="auto"/>
            <w:right w:val="none" w:sz="0" w:space="0" w:color="auto"/>
          </w:divBdr>
        </w:div>
      </w:divsChild>
    </w:div>
    <w:div w:id="170990713">
      <w:bodyDiv w:val="1"/>
      <w:marLeft w:val="0"/>
      <w:marRight w:val="0"/>
      <w:marTop w:val="0"/>
      <w:marBottom w:val="0"/>
      <w:divBdr>
        <w:top w:val="none" w:sz="0" w:space="0" w:color="auto"/>
        <w:left w:val="none" w:sz="0" w:space="0" w:color="auto"/>
        <w:bottom w:val="none" w:sz="0" w:space="0" w:color="auto"/>
        <w:right w:val="none" w:sz="0" w:space="0" w:color="auto"/>
      </w:divBdr>
      <w:divsChild>
        <w:div w:id="1558855961">
          <w:marLeft w:val="547"/>
          <w:marRight w:val="0"/>
          <w:marTop w:val="0"/>
          <w:marBottom w:val="0"/>
          <w:divBdr>
            <w:top w:val="none" w:sz="0" w:space="0" w:color="auto"/>
            <w:left w:val="none" w:sz="0" w:space="0" w:color="auto"/>
            <w:bottom w:val="none" w:sz="0" w:space="0" w:color="auto"/>
            <w:right w:val="none" w:sz="0" w:space="0" w:color="auto"/>
          </w:divBdr>
        </w:div>
      </w:divsChild>
    </w:div>
    <w:div w:id="704209353">
      <w:bodyDiv w:val="1"/>
      <w:marLeft w:val="0"/>
      <w:marRight w:val="0"/>
      <w:marTop w:val="0"/>
      <w:marBottom w:val="0"/>
      <w:divBdr>
        <w:top w:val="none" w:sz="0" w:space="0" w:color="auto"/>
        <w:left w:val="none" w:sz="0" w:space="0" w:color="auto"/>
        <w:bottom w:val="none" w:sz="0" w:space="0" w:color="auto"/>
        <w:right w:val="none" w:sz="0" w:space="0" w:color="auto"/>
      </w:divBdr>
      <w:divsChild>
        <w:div w:id="760878199">
          <w:marLeft w:val="547"/>
          <w:marRight w:val="0"/>
          <w:marTop w:val="0"/>
          <w:marBottom w:val="0"/>
          <w:divBdr>
            <w:top w:val="none" w:sz="0" w:space="0" w:color="auto"/>
            <w:left w:val="none" w:sz="0" w:space="0" w:color="auto"/>
            <w:bottom w:val="none" w:sz="0" w:space="0" w:color="auto"/>
            <w:right w:val="none" w:sz="0" w:space="0" w:color="auto"/>
          </w:divBdr>
        </w:div>
      </w:divsChild>
    </w:div>
    <w:div w:id="933779851">
      <w:bodyDiv w:val="1"/>
      <w:marLeft w:val="0"/>
      <w:marRight w:val="0"/>
      <w:marTop w:val="0"/>
      <w:marBottom w:val="0"/>
      <w:divBdr>
        <w:top w:val="none" w:sz="0" w:space="0" w:color="auto"/>
        <w:left w:val="none" w:sz="0" w:space="0" w:color="auto"/>
        <w:bottom w:val="none" w:sz="0" w:space="0" w:color="auto"/>
        <w:right w:val="none" w:sz="0" w:space="0" w:color="auto"/>
      </w:divBdr>
      <w:divsChild>
        <w:div w:id="223492268">
          <w:marLeft w:val="547"/>
          <w:marRight w:val="0"/>
          <w:marTop w:val="0"/>
          <w:marBottom w:val="0"/>
          <w:divBdr>
            <w:top w:val="none" w:sz="0" w:space="0" w:color="auto"/>
            <w:left w:val="none" w:sz="0" w:space="0" w:color="auto"/>
            <w:bottom w:val="none" w:sz="0" w:space="0" w:color="auto"/>
            <w:right w:val="none" w:sz="0" w:space="0" w:color="auto"/>
          </w:divBdr>
        </w:div>
      </w:divsChild>
    </w:div>
    <w:div w:id="1474908443">
      <w:bodyDiv w:val="1"/>
      <w:marLeft w:val="0"/>
      <w:marRight w:val="0"/>
      <w:marTop w:val="0"/>
      <w:marBottom w:val="0"/>
      <w:divBdr>
        <w:top w:val="none" w:sz="0" w:space="0" w:color="auto"/>
        <w:left w:val="none" w:sz="0" w:space="0" w:color="auto"/>
        <w:bottom w:val="none" w:sz="0" w:space="0" w:color="auto"/>
        <w:right w:val="none" w:sz="0" w:space="0" w:color="auto"/>
      </w:divBdr>
      <w:divsChild>
        <w:div w:id="861552081">
          <w:marLeft w:val="547"/>
          <w:marRight w:val="0"/>
          <w:marTop w:val="0"/>
          <w:marBottom w:val="0"/>
          <w:divBdr>
            <w:top w:val="none" w:sz="0" w:space="0" w:color="auto"/>
            <w:left w:val="none" w:sz="0" w:space="0" w:color="auto"/>
            <w:bottom w:val="none" w:sz="0" w:space="0" w:color="auto"/>
            <w:right w:val="none" w:sz="0" w:space="0" w:color="auto"/>
          </w:divBdr>
        </w:div>
        <w:div w:id="883785234">
          <w:marLeft w:val="547"/>
          <w:marRight w:val="0"/>
          <w:marTop w:val="0"/>
          <w:marBottom w:val="0"/>
          <w:divBdr>
            <w:top w:val="none" w:sz="0" w:space="0" w:color="auto"/>
            <w:left w:val="none" w:sz="0" w:space="0" w:color="auto"/>
            <w:bottom w:val="none" w:sz="0" w:space="0" w:color="auto"/>
            <w:right w:val="none" w:sz="0" w:space="0" w:color="auto"/>
          </w:divBdr>
        </w:div>
        <w:div w:id="1684092961">
          <w:marLeft w:val="547"/>
          <w:marRight w:val="0"/>
          <w:marTop w:val="0"/>
          <w:marBottom w:val="0"/>
          <w:divBdr>
            <w:top w:val="none" w:sz="0" w:space="0" w:color="auto"/>
            <w:left w:val="none" w:sz="0" w:space="0" w:color="auto"/>
            <w:bottom w:val="none" w:sz="0" w:space="0" w:color="auto"/>
            <w:right w:val="none" w:sz="0" w:space="0" w:color="auto"/>
          </w:divBdr>
        </w:div>
      </w:divsChild>
    </w:div>
    <w:div w:id="1559508619">
      <w:bodyDiv w:val="1"/>
      <w:marLeft w:val="0"/>
      <w:marRight w:val="0"/>
      <w:marTop w:val="0"/>
      <w:marBottom w:val="0"/>
      <w:divBdr>
        <w:top w:val="none" w:sz="0" w:space="0" w:color="auto"/>
        <w:left w:val="none" w:sz="0" w:space="0" w:color="auto"/>
        <w:bottom w:val="none" w:sz="0" w:space="0" w:color="auto"/>
        <w:right w:val="none" w:sz="0" w:space="0" w:color="auto"/>
      </w:divBdr>
      <w:divsChild>
        <w:div w:id="1830635050">
          <w:marLeft w:val="547"/>
          <w:marRight w:val="0"/>
          <w:marTop w:val="0"/>
          <w:marBottom w:val="0"/>
          <w:divBdr>
            <w:top w:val="none" w:sz="0" w:space="0" w:color="auto"/>
            <w:left w:val="none" w:sz="0" w:space="0" w:color="auto"/>
            <w:bottom w:val="none" w:sz="0" w:space="0" w:color="auto"/>
            <w:right w:val="none" w:sz="0" w:space="0" w:color="auto"/>
          </w:divBdr>
        </w:div>
        <w:div w:id="1083910703">
          <w:marLeft w:val="547"/>
          <w:marRight w:val="0"/>
          <w:marTop w:val="0"/>
          <w:marBottom w:val="0"/>
          <w:divBdr>
            <w:top w:val="none" w:sz="0" w:space="0" w:color="auto"/>
            <w:left w:val="none" w:sz="0" w:space="0" w:color="auto"/>
            <w:bottom w:val="none" w:sz="0" w:space="0" w:color="auto"/>
            <w:right w:val="none" w:sz="0" w:space="0" w:color="auto"/>
          </w:divBdr>
        </w:div>
        <w:div w:id="947198022">
          <w:marLeft w:val="1166"/>
          <w:marRight w:val="0"/>
          <w:marTop w:val="0"/>
          <w:marBottom w:val="0"/>
          <w:divBdr>
            <w:top w:val="none" w:sz="0" w:space="0" w:color="auto"/>
            <w:left w:val="none" w:sz="0" w:space="0" w:color="auto"/>
            <w:bottom w:val="none" w:sz="0" w:space="0" w:color="auto"/>
            <w:right w:val="none" w:sz="0" w:space="0" w:color="auto"/>
          </w:divBdr>
        </w:div>
        <w:div w:id="2082756269">
          <w:marLeft w:val="1166"/>
          <w:marRight w:val="0"/>
          <w:marTop w:val="0"/>
          <w:marBottom w:val="0"/>
          <w:divBdr>
            <w:top w:val="none" w:sz="0" w:space="0" w:color="auto"/>
            <w:left w:val="none" w:sz="0" w:space="0" w:color="auto"/>
            <w:bottom w:val="none" w:sz="0" w:space="0" w:color="auto"/>
            <w:right w:val="none" w:sz="0" w:space="0" w:color="auto"/>
          </w:divBdr>
        </w:div>
        <w:div w:id="1413820872">
          <w:marLeft w:val="1166"/>
          <w:marRight w:val="0"/>
          <w:marTop w:val="0"/>
          <w:marBottom w:val="0"/>
          <w:divBdr>
            <w:top w:val="none" w:sz="0" w:space="0" w:color="auto"/>
            <w:left w:val="none" w:sz="0" w:space="0" w:color="auto"/>
            <w:bottom w:val="none" w:sz="0" w:space="0" w:color="auto"/>
            <w:right w:val="none" w:sz="0" w:space="0" w:color="auto"/>
          </w:divBdr>
        </w:div>
      </w:divsChild>
    </w:div>
    <w:div w:id="1578401018">
      <w:bodyDiv w:val="1"/>
      <w:marLeft w:val="0"/>
      <w:marRight w:val="0"/>
      <w:marTop w:val="0"/>
      <w:marBottom w:val="0"/>
      <w:divBdr>
        <w:top w:val="none" w:sz="0" w:space="0" w:color="auto"/>
        <w:left w:val="none" w:sz="0" w:space="0" w:color="auto"/>
        <w:bottom w:val="none" w:sz="0" w:space="0" w:color="auto"/>
        <w:right w:val="none" w:sz="0" w:space="0" w:color="auto"/>
      </w:divBdr>
    </w:div>
    <w:div w:id="1882933092">
      <w:bodyDiv w:val="1"/>
      <w:marLeft w:val="0"/>
      <w:marRight w:val="0"/>
      <w:marTop w:val="0"/>
      <w:marBottom w:val="0"/>
      <w:divBdr>
        <w:top w:val="none" w:sz="0" w:space="0" w:color="auto"/>
        <w:left w:val="none" w:sz="0" w:space="0" w:color="auto"/>
        <w:bottom w:val="none" w:sz="0" w:space="0" w:color="auto"/>
        <w:right w:val="none" w:sz="0" w:space="0" w:color="auto"/>
      </w:divBdr>
      <w:divsChild>
        <w:div w:id="1050262">
          <w:marLeft w:val="547"/>
          <w:marRight w:val="0"/>
          <w:marTop w:val="0"/>
          <w:marBottom w:val="0"/>
          <w:divBdr>
            <w:top w:val="none" w:sz="0" w:space="0" w:color="auto"/>
            <w:left w:val="none" w:sz="0" w:space="0" w:color="auto"/>
            <w:bottom w:val="none" w:sz="0" w:space="0" w:color="auto"/>
            <w:right w:val="none" w:sz="0" w:space="0" w:color="auto"/>
          </w:divBdr>
        </w:div>
        <w:div w:id="9709817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diagramLayout" Target="diagrams/layou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E5988B-7BD5-4658-A4DE-3DDB4485C76D}" type="doc">
      <dgm:prSet loTypeId="urn:microsoft.com/office/officeart/2005/8/layout/cycle4" loCatId="cycle" qsTypeId="urn:microsoft.com/office/officeart/2005/8/quickstyle/simple1" qsCatId="simple" csTypeId="urn:microsoft.com/office/officeart/2005/8/colors/accent1_2" csCatId="accent1" phldr="1"/>
      <dgm:spPr/>
      <dgm:t>
        <a:bodyPr/>
        <a:lstStyle/>
        <a:p>
          <a:endParaRPr lang="es-MX"/>
        </a:p>
      </dgm:t>
    </dgm:pt>
    <dgm:pt modelId="{6F6989E3-39D4-406C-8909-8B4E02A77A5B}">
      <dgm:prSet/>
      <dgm:spPr/>
      <dgm:t>
        <a:bodyPr/>
        <a:lstStyle/>
        <a:p>
          <a:r>
            <a:rPr lang="es-MX" b="1">
              <a:solidFill>
                <a:sysClr val="windowText" lastClr="000000"/>
              </a:solidFill>
            </a:rPr>
            <a:t>1</a:t>
          </a:r>
        </a:p>
        <a:p>
          <a:r>
            <a:rPr lang="es-MX" b="1">
              <a:solidFill>
                <a:sysClr val="windowText" lastClr="000000"/>
              </a:solidFill>
            </a:rPr>
            <a:t>APODACA PREVENIDO Y SEGURO</a:t>
          </a:r>
        </a:p>
      </dgm:t>
    </dgm:pt>
    <dgm:pt modelId="{9E32190B-4843-4087-9268-7119E2D8C2BA}" type="parTrans" cxnId="{71C27C20-02B0-471D-B82D-10D698DC41EC}">
      <dgm:prSet/>
      <dgm:spPr/>
      <dgm:t>
        <a:bodyPr/>
        <a:lstStyle/>
        <a:p>
          <a:endParaRPr lang="es-MX"/>
        </a:p>
      </dgm:t>
    </dgm:pt>
    <dgm:pt modelId="{3C7AAF11-1AF2-4D2F-87B2-6C6DAA72FCE6}" type="sibTrans" cxnId="{71C27C20-02B0-471D-B82D-10D698DC41EC}">
      <dgm:prSet/>
      <dgm:spPr/>
      <dgm:t>
        <a:bodyPr/>
        <a:lstStyle/>
        <a:p>
          <a:endParaRPr lang="es-MX"/>
        </a:p>
      </dgm:t>
    </dgm:pt>
    <dgm:pt modelId="{0C357D67-06A1-45E7-9069-18E36486FB7F}">
      <dgm:prSet phldrT="[Texto]" custT="1"/>
      <dgm:spPr/>
      <dgm:t>
        <a:bodyPr/>
        <a:lstStyle/>
        <a:p>
          <a:r>
            <a:rPr lang="es-MX" sz="1000"/>
            <a:t>POLICIA DE CALIDAD</a:t>
          </a:r>
        </a:p>
      </dgm:t>
    </dgm:pt>
    <dgm:pt modelId="{6BA56A7D-052E-4493-9B24-27821234FADB}" type="parTrans" cxnId="{60CB43FD-4B5E-4ED2-AC51-1058F9179D67}">
      <dgm:prSet/>
      <dgm:spPr/>
      <dgm:t>
        <a:bodyPr/>
        <a:lstStyle/>
        <a:p>
          <a:endParaRPr lang="es-MX"/>
        </a:p>
      </dgm:t>
    </dgm:pt>
    <dgm:pt modelId="{392161AA-B485-41C5-A007-B19C9E463BEA}" type="sibTrans" cxnId="{60CB43FD-4B5E-4ED2-AC51-1058F9179D67}">
      <dgm:prSet/>
      <dgm:spPr/>
      <dgm:t>
        <a:bodyPr/>
        <a:lstStyle/>
        <a:p>
          <a:endParaRPr lang="es-MX"/>
        </a:p>
      </dgm:t>
    </dgm:pt>
    <dgm:pt modelId="{1AB2408F-F932-4711-A2C4-0BE3CA5507CC}">
      <dgm:prSet/>
      <dgm:spPr/>
      <dgm:t>
        <a:bodyPr/>
        <a:lstStyle/>
        <a:p>
          <a:r>
            <a:rPr lang="es-MX" b="1">
              <a:solidFill>
                <a:sysClr val="windowText" lastClr="000000"/>
              </a:solidFill>
            </a:rPr>
            <a:t>2 </a:t>
          </a:r>
        </a:p>
        <a:p>
          <a:r>
            <a:rPr lang="es-MX" b="1">
              <a:solidFill>
                <a:sysClr val="windowText" lastClr="000000"/>
              </a:solidFill>
            </a:rPr>
            <a:t>APODACA HUMANO</a:t>
          </a:r>
        </a:p>
      </dgm:t>
    </dgm:pt>
    <dgm:pt modelId="{C74F096B-17E7-4328-BE6D-8D612183CFE2}" type="parTrans" cxnId="{0DE0E398-0559-484F-8DD4-32DE4BDAE579}">
      <dgm:prSet/>
      <dgm:spPr/>
      <dgm:t>
        <a:bodyPr/>
        <a:lstStyle/>
        <a:p>
          <a:endParaRPr lang="es-MX"/>
        </a:p>
      </dgm:t>
    </dgm:pt>
    <dgm:pt modelId="{CFB13B2F-E0C2-464E-BC7E-F14C1E44A12D}" type="sibTrans" cxnId="{0DE0E398-0559-484F-8DD4-32DE4BDAE579}">
      <dgm:prSet/>
      <dgm:spPr/>
      <dgm:t>
        <a:bodyPr/>
        <a:lstStyle/>
        <a:p>
          <a:endParaRPr lang="es-MX"/>
        </a:p>
      </dgm:t>
    </dgm:pt>
    <dgm:pt modelId="{2A9BE3CC-91ED-4A1A-BC1D-AB93106EB3FA}">
      <dgm:prSet phldrT="[Texto]" custT="1"/>
      <dgm:spPr/>
      <dgm:t>
        <a:bodyPr/>
        <a:lstStyle/>
        <a:p>
          <a:r>
            <a:rPr lang="es-MX" sz="900"/>
            <a:t>INFRAESTRUCTURA PARA EL DESARROLLO</a:t>
          </a:r>
        </a:p>
      </dgm:t>
    </dgm:pt>
    <dgm:pt modelId="{2436D3BD-8B21-4B69-864D-560E9F7931B2}" type="parTrans" cxnId="{9FB02FB2-1C67-46A3-9454-EF6D4D5369B2}">
      <dgm:prSet/>
      <dgm:spPr/>
      <dgm:t>
        <a:bodyPr/>
        <a:lstStyle/>
        <a:p>
          <a:endParaRPr lang="es-MX"/>
        </a:p>
      </dgm:t>
    </dgm:pt>
    <dgm:pt modelId="{38216A89-A8D4-4800-97DE-A89EDCE189EA}" type="sibTrans" cxnId="{9FB02FB2-1C67-46A3-9454-EF6D4D5369B2}">
      <dgm:prSet/>
      <dgm:spPr/>
      <dgm:t>
        <a:bodyPr/>
        <a:lstStyle/>
        <a:p>
          <a:endParaRPr lang="es-MX"/>
        </a:p>
      </dgm:t>
    </dgm:pt>
    <dgm:pt modelId="{B82BBED7-17A1-451F-ABBD-65EE97C3337C}">
      <dgm:prSet phldrT="[Texto]"/>
      <dgm:spPr/>
      <dgm:t>
        <a:bodyPr/>
        <a:lstStyle/>
        <a:p>
          <a:r>
            <a:rPr lang="es-MX" b="1">
              <a:solidFill>
                <a:sysClr val="windowText" lastClr="000000"/>
              </a:solidFill>
            </a:rPr>
            <a:t>4</a:t>
          </a:r>
        </a:p>
        <a:p>
          <a:r>
            <a:rPr lang="es-MX" b="1">
              <a:solidFill>
                <a:sysClr val="windowText" lastClr="000000"/>
              </a:solidFill>
            </a:rPr>
            <a:t>APODACA VANGUARDISTA</a:t>
          </a:r>
        </a:p>
      </dgm:t>
    </dgm:pt>
    <dgm:pt modelId="{554AE24D-5FCD-47C8-8AE6-732E120499B5}" type="parTrans" cxnId="{8DB68EB9-46E8-4E89-BCAC-ADD0AB588AB5}">
      <dgm:prSet/>
      <dgm:spPr/>
      <dgm:t>
        <a:bodyPr/>
        <a:lstStyle/>
        <a:p>
          <a:endParaRPr lang="es-MX"/>
        </a:p>
      </dgm:t>
    </dgm:pt>
    <dgm:pt modelId="{60D36DEA-C073-4656-A916-E18A80DEEE02}" type="sibTrans" cxnId="{8DB68EB9-46E8-4E89-BCAC-ADD0AB588AB5}">
      <dgm:prSet/>
      <dgm:spPr/>
      <dgm:t>
        <a:bodyPr/>
        <a:lstStyle/>
        <a:p>
          <a:endParaRPr lang="es-MX"/>
        </a:p>
      </dgm:t>
    </dgm:pt>
    <dgm:pt modelId="{529AAA85-30D2-491B-87AF-2609B4603E96}">
      <dgm:prSet phldrT="[Texto]" custT="1"/>
      <dgm:spPr/>
      <dgm:t>
        <a:bodyPr/>
        <a:lstStyle/>
        <a:p>
          <a:r>
            <a:rPr lang="es-MX" sz="1000"/>
            <a:t>APODACA EN ALERTA</a:t>
          </a:r>
        </a:p>
      </dgm:t>
    </dgm:pt>
    <dgm:pt modelId="{62787C4D-27D3-45A3-974C-7C9FAB420D29}" type="parTrans" cxnId="{5AD488F0-3540-4D91-81E5-C900E98AC94D}">
      <dgm:prSet/>
      <dgm:spPr/>
      <dgm:t>
        <a:bodyPr/>
        <a:lstStyle/>
        <a:p>
          <a:endParaRPr lang="es-MX"/>
        </a:p>
      </dgm:t>
    </dgm:pt>
    <dgm:pt modelId="{F0BBA86B-4813-48E5-B2EE-DDA8B8EB972E}" type="sibTrans" cxnId="{5AD488F0-3540-4D91-81E5-C900E98AC94D}">
      <dgm:prSet/>
      <dgm:spPr/>
      <dgm:t>
        <a:bodyPr/>
        <a:lstStyle/>
        <a:p>
          <a:endParaRPr lang="es-MX"/>
        </a:p>
      </dgm:t>
    </dgm:pt>
    <dgm:pt modelId="{F634FB11-12F6-4BFC-B46C-D37CDAE4DE40}">
      <dgm:prSet phldrT="[Texto]" custT="1"/>
      <dgm:spPr/>
      <dgm:t>
        <a:bodyPr/>
        <a:lstStyle/>
        <a:p>
          <a:r>
            <a:rPr lang="es-MX" sz="1000"/>
            <a:t>APODACA SEGURO</a:t>
          </a:r>
        </a:p>
      </dgm:t>
    </dgm:pt>
    <dgm:pt modelId="{B4252BD6-B1EC-4F57-9969-3358A53EDCAD}" type="parTrans" cxnId="{B37631DE-096C-4198-B086-C3D829CA189D}">
      <dgm:prSet/>
      <dgm:spPr/>
      <dgm:t>
        <a:bodyPr/>
        <a:lstStyle/>
        <a:p>
          <a:endParaRPr lang="es-MX"/>
        </a:p>
      </dgm:t>
    </dgm:pt>
    <dgm:pt modelId="{30B70B1D-9C74-48F6-949C-F1BC7B47E74B}" type="sibTrans" cxnId="{B37631DE-096C-4198-B086-C3D829CA189D}">
      <dgm:prSet/>
      <dgm:spPr/>
      <dgm:t>
        <a:bodyPr/>
        <a:lstStyle/>
        <a:p>
          <a:endParaRPr lang="es-MX"/>
        </a:p>
      </dgm:t>
    </dgm:pt>
    <dgm:pt modelId="{843991F7-A1F3-4D3F-A551-23745E6EFB61}">
      <dgm:prSet phldrT="[Texto]" custT="1"/>
      <dgm:spPr/>
      <dgm:t>
        <a:bodyPr/>
        <a:lstStyle/>
        <a:p>
          <a:r>
            <a:rPr lang="es-MX" sz="900"/>
            <a:t>CAPACITADOS PARA EL DESARROLLO</a:t>
          </a:r>
        </a:p>
      </dgm:t>
    </dgm:pt>
    <dgm:pt modelId="{E56B8714-7023-44F5-BAC8-70ADD011CD38}" type="parTrans" cxnId="{8714C5DB-17F4-47EB-BF82-DB5C58D186FA}">
      <dgm:prSet/>
      <dgm:spPr/>
      <dgm:t>
        <a:bodyPr/>
        <a:lstStyle/>
        <a:p>
          <a:endParaRPr lang="es-MX"/>
        </a:p>
      </dgm:t>
    </dgm:pt>
    <dgm:pt modelId="{9F25E0BF-B034-4F46-A6D4-68F76BBD93EE}" type="sibTrans" cxnId="{8714C5DB-17F4-47EB-BF82-DB5C58D186FA}">
      <dgm:prSet/>
      <dgm:spPr/>
      <dgm:t>
        <a:bodyPr/>
        <a:lstStyle/>
        <a:p>
          <a:endParaRPr lang="es-MX"/>
        </a:p>
      </dgm:t>
    </dgm:pt>
    <dgm:pt modelId="{18B81648-DB95-4CDF-B04D-F2B0CCA96EB8}">
      <dgm:prSet phldrT="[Texto]" custT="1"/>
      <dgm:spPr/>
      <dgm:t>
        <a:bodyPr/>
        <a:lstStyle/>
        <a:p>
          <a:r>
            <a:rPr lang="es-MX" sz="900"/>
            <a:t>INTEGRATE</a:t>
          </a:r>
        </a:p>
      </dgm:t>
    </dgm:pt>
    <dgm:pt modelId="{A2400C1B-AB0B-451F-A3F5-CCE6165636FA}" type="parTrans" cxnId="{8B428CA1-6340-4615-BD7B-068F4A042EC0}">
      <dgm:prSet/>
      <dgm:spPr/>
      <dgm:t>
        <a:bodyPr/>
        <a:lstStyle/>
        <a:p>
          <a:endParaRPr lang="es-MX"/>
        </a:p>
      </dgm:t>
    </dgm:pt>
    <dgm:pt modelId="{96085BAF-BADD-4954-B5E9-1C74393991B0}" type="sibTrans" cxnId="{8B428CA1-6340-4615-BD7B-068F4A042EC0}">
      <dgm:prSet/>
      <dgm:spPr/>
      <dgm:t>
        <a:bodyPr/>
        <a:lstStyle/>
        <a:p>
          <a:endParaRPr lang="es-MX"/>
        </a:p>
      </dgm:t>
    </dgm:pt>
    <dgm:pt modelId="{57C0F703-4E19-4EBB-9A62-5DADBE45EA3F}">
      <dgm:prSet phldrT="[Texto]" custT="1"/>
      <dgm:spPr/>
      <dgm:t>
        <a:bodyPr/>
        <a:lstStyle/>
        <a:p>
          <a:r>
            <a:rPr lang="es-MX" sz="1050" b="1">
              <a:solidFill>
                <a:sysClr val="windowText" lastClr="000000"/>
              </a:solidFill>
            </a:rPr>
            <a:t>3</a:t>
          </a:r>
        </a:p>
        <a:p>
          <a:r>
            <a:rPr lang="es-MX" sz="1050" b="1">
              <a:solidFill>
                <a:sysClr val="windowText" lastClr="000000"/>
              </a:solidFill>
            </a:rPr>
            <a:t>APODACA CERCANO Y ABIERTO</a:t>
          </a:r>
        </a:p>
      </dgm:t>
    </dgm:pt>
    <dgm:pt modelId="{AB665076-A3CA-4B84-956A-4BCD2C3ED82D}" type="parTrans" cxnId="{1D1E72B2-6466-4584-A9B8-75376D07FA6F}">
      <dgm:prSet/>
      <dgm:spPr/>
      <dgm:t>
        <a:bodyPr/>
        <a:lstStyle/>
        <a:p>
          <a:endParaRPr lang="es-MX"/>
        </a:p>
      </dgm:t>
    </dgm:pt>
    <dgm:pt modelId="{13A4BAFB-9D00-4F73-B859-1A88A88511F3}" type="sibTrans" cxnId="{1D1E72B2-6466-4584-A9B8-75376D07FA6F}">
      <dgm:prSet/>
      <dgm:spPr/>
      <dgm:t>
        <a:bodyPr/>
        <a:lstStyle/>
        <a:p>
          <a:endParaRPr lang="es-MX"/>
        </a:p>
      </dgm:t>
    </dgm:pt>
    <dgm:pt modelId="{94D82EA6-1767-4B0E-8FED-B15B6CC448AA}">
      <dgm:prSet phldrT="[Texto]" custT="1"/>
      <dgm:spPr/>
      <dgm:t>
        <a:bodyPr/>
        <a:lstStyle/>
        <a:p>
          <a:r>
            <a:rPr lang="es-MX" sz="900" b="0">
              <a:solidFill>
                <a:sysClr val="windowText" lastClr="000000"/>
              </a:solidFill>
            </a:rPr>
            <a:t>GOBIERNO ABIERTO</a:t>
          </a:r>
        </a:p>
      </dgm:t>
    </dgm:pt>
    <dgm:pt modelId="{432F1DD9-3526-4A30-8069-39F62EA0C18F}" type="parTrans" cxnId="{F63D55C2-1B5F-4AA0-A7DE-D78E701A6082}">
      <dgm:prSet/>
      <dgm:spPr/>
      <dgm:t>
        <a:bodyPr/>
        <a:lstStyle/>
        <a:p>
          <a:endParaRPr lang="es-MX"/>
        </a:p>
      </dgm:t>
    </dgm:pt>
    <dgm:pt modelId="{3903DF7E-921A-4DF1-8B61-165933DD7C85}" type="sibTrans" cxnId="{F63D55C2-1B5F-4AA0-A7DE-D78E701A6082}">
      <dgm:prSet/>
      <dgm:spPr/>
      <dgm:t>
        <a:bodyPr/>
        <a:lstStyle/>
        <a:p>
          <a:endParaRPr lang="es-MX"/>
        </a:p>
      </dgm:t>
    </dgm:pt>
    <dgm:pt modelId="{A00A5234-3BF2-4BAA-9A15-93A44E3F836F}">
      <dgm:prSet phldrT="[Texto]" custT="1"/>
      <dgm:spPr/>
      <dgm:t>
        <a:bodyPr/>
        <a:lstStyle/>
        <a:p>
          <a:r>
            <a:rPr lang="es-MX" sz="900" b="0">
              <a:solidFill>
                <a:sysClr val="windowText" lastClr="000000"/>
              </a:solidFill>
            </a:rPr>
            <a:t>SERVICIOS PUBLICOS DE CALIDAD</a:t>
          </a:r>
        </a:p>
      </dgm:t>
    </dgm:pt>
    <dgm:pt modelId="{1DF98690-0C16-4C3B-A215-14BFE5D937EE}" type="parTrans" cxnId="{B04531BF-32EB-496D-A464-607980F033F5}">
      <dgm:prSet/>
      <dgm:spPr/>
      <dgm:t>
        <a:bodyPr/>
        <a:lstStyle/>
        <a:p>
          <a:endParaRPr lang="es-MX"/>
        </a:p>
      </dgm:t>
    </dgm:pt>
    <dgm:pt modelId="{56E47B9E-DE4F-47AC-A7A6-902C3E2BA4B8}" type="sibTrans" cxnId="{B04531BF-32EB-496D-A464-607980F033F5}">
      <dgm:prSet/>
      <dgm:spPr/>
      <dgm:t>
        <a:bodyPr/>
        <a:lstStyle/>
        <a:p>
          <a:endParaRPr lang="es-MX"/>
        </a:p>
      </dgm:t>
    </dgm:pt>
    <dgm:pt modelId="{D787A558-F77B-4F0A-B9A6-E4EC23060BED}">
      <dgm:prSet phldrT="[Texto]" custT="1"/>
      <dgm:spPr/>
      <dgm:t>
        <a:bodyPr/>
        <a:lstStyle/>
        <a:p>
          <a:r>
            <a:rPr lang="es-MX" sz="900" b="0">
              <a:solidFill>
                <a:sysClr val="windowText" lastClr="000000"/>
              </a:solidFill>
            </a:rPr>
            <a:t>MAS CON MENOS</a:t>
          </a:r>
        </a:p>
      </dgm:t>
    </dgm:pt>
    <dgm:pt modelId="{EF1DC3F7-9DD8-4670-9EC2-C29EEAA01962}" type="parTrans" cxnId="{1FBD4650-28CD-443A-9B5C-6AC72FEFC877}">
      <dgm:prSet/>
      <dgm:spPr/>
      <dgm:t>
        <a:bodyPr/>
        <a:lstStyle/>
        <a:p>
          <a:endParaRPr lang="es-MX"/>
        </a:p>
      </dgm:t>
    </dgm:pt>
    <dgm:pt modelId="{2C717A4F-FED5-4248-AAEE-B3F0040C7C04}" type="sibTrans" cxnId="{1FBD4650-28CD-443A-9B5C-6AC72FEFC877}">
      <dgm:prSet/>
      <dgm:spPr/>
      <dgm:t>
        <a:bodyPr/>
        <a:lstStyle/>
        <a:p>
          <a:endParaRPr lang="es-MX"/>
        </a:p>
      </dgm:t>
    </dgm:pt>
    <dgm:pt modelId="{F9A9D9BC-6F63-4CCC-8A3D-756A518302F2}">
      <dgm:prSet phldrT="[Texto]" custT="1"/>
      <dgm:spPr/>
      <dgm:t>
        <a:bodyPr/>
        <a:lstStyle/>
        <a:p>
          <a:r>
            <a:rPr lang="es-MX" sz="1050" b="0">
              <a:solidFill>
                <a:sysClr val="windowText" lastClr="000000"/>
              </a:solidFill>
            </a:rPr>
            <a:t>CIUDAD AMIGABLE</a:t>
          </a:r>
        </a:p>
      </dgm:t>
    </dgm:pt>
    <dgm:pt modelId="{38598BB1-42D4-4065-8AD6-64B42A4BBFA6}" type="parTrans" cxnId="{7F2A812C-D1DF-43EC-98CE-1DBEF225F42D}">
      <dgm:prSet/>
      <dgm:spPr/>
      <dgm:t>
        <a:bodyPr/>
        <a:lstStyle/>
        <a:p>
          <a:endParaRPr lang="es-MX"/>
        </a:p>
      </dgm:t>
    </dgm:pt>
    <dgm:pt modelId="{CB2FC4E8-8340-47D6-B442-14074D142606}" type="sibTrans" cxnId="{7F2A812C-D1DF-43EC-98CE-1DBEF225F42D}">
      <dgm:prSet/>
      <dgm:spPr/>
      <dgm:t>
        <a:bodyPr/>
        <a:lstStyle/>
        <a:p>
          <a:endParaRPr lang="es-MX"/>
        </a:p>
      </dgm:t>
    </dgm:pt>
    <dgm:pt modelId="{955D52A0-24EC-447D-B65E-FFDFC206F854}">
      <dgm:prSet phldrT="[Texto]" custT="1"/>
      <dgm:spPr/>
      <dgm:t>
        <a:bodyPr/>
        <a:lstStyle/>
        <a:p>
          <a:r>
            <a:rPr lang="es-MX" sz="1050" b="0">
              <a:solidFill>
                <a:sysClr val="windowText" lastClr="000000"/>
              </a:solidFill>
            </a:rPr>
            <a:t>CRECIMIENTO ECONOMICO </a:t>
          </a:r>
        </a:p>
      </dgm:t>
    </dgm:pt>
    <dgm:pt modelId="{59EC2932-F790-4CFD-A92E-D38062692FDD}" type="parTrans" cxnId="{67E7A4DB-5BD2-42D0-818E-3DA3C77A5B7F}">
      <dgm:prSet/>
      <dgm:spPr/>
      <dgm:t>
        <a:bodyPr/>
        <a:lstStyle/>
        <a:p>
          <a:endParaRPr lang="es-MX"/>
        </a:p>
      </dgm:t>
    </dgm:pt>
    <dgm:pt modelId="{AFF2F59A-9B5B-454D-AD70-BD281667C768}" type="sibTrans" cxnId="{67E7A4DB-5BD2-42D0-818E-3DA3C77A5B7F}">
      <dgm:prSet/>
      <dgm:spPr/>
      <dgm:t>
        <a:bodyPr/>
        <a:lstStyle/>
        <a:p>
          <a:endParaRPr lang="es-MX"/>
        </a:p>
      </dgm:t>
    </dgm:pt>
    <dgm:pt modelId="{90361982-3BC0-4AD6-ABFD-3759B6A449EF}">
      <dgm:prSet phldrT="[Texto]" custT="1"/>
      <dgm:spPr/>
      <dgm:t>
        <a:bodyPr/>
        <a:lstStyle/>
        <a:p>
          <a:r>
            <a:rPr lang="es-MX" sz="1050" b="0">
              <a:solidFill>
                <a:sysClr val="windowText" lastClr="000000"/>
              </a:solidFill>
            </a:rPr>
            <a:t>APODACA VERDE</a:t>
          </a:r>
        </a:p>
      </dgm:t>
    </dgm:pt>
    <dgm:pt modelId="{4291837B-F62F-43FC-A1B2-818EF713917D}" type="parTrans" cxnId="{6CD1BC8C-C209-4B2D-93E5-557C59ACBF30}">
      <dgm:prSet/>
      <dgm:spPr/>
      <dgm:t>
        <a:bodyPr/>
        <a:lstStyle/>
        <a:p>
          <a:endParaRPr lang="es-MX"/>
        </a:p>
      </dgm:t>
    </dgm:pt>
    <dgm:pt modelId="{B5FF104C-CE93-4AA9-818F-696A0AD0221D}" type="sibTrans" cxnId="{6CD1BC8C-C209-4B2D-93E5-557C59ACBF30}">
      <dgm:prSet/>
      <dgm:spPr/>
      <dgm:t>
        <a:bodyPr/>
        <a:lstStyle/>
        <a:p>
          <a:endParaRPr lang="es-MX"/>
        </a:p>
      </dgm:t>
    </dgm:pt>
    <dgm:pt modelId="{0A2B600F-E2A3-49C3-8A41-00C42B2218BD}" type="pres">
      <dgm:prSet presAssocID="{31E5988B-7BD5-4658-A4DE-3DDB4485C76D}" presName="cycleMatrixDiagram" presStyleCnt="0">
        <dgm:presLayoutVars>
          <dgm:chMax val="1"/>
          <dgm:dir/>
          <dgm:animLvl val="lvl"/>
          <dgm:resizeHandles val="exact"/>
        </dgm:presLayoutVars>
      </dgm:prSet>
      <dgm:spPr/>
      <dgm:t>
        <a:bodyPr/>
        <a:lstStyle/>
        <a:p>
          <a:endParaRPr lang="es-MX"/>
        </a:p>
      </dgm:t>
    </dgm:pt>
    <dgm:pt modelId="{347140AB-4F6B-4979-90CE-13AD4C5040E9}" type="pres">
      <dgm:prSet presAssocID="{31E5988B-7BD5-4658-A4DE-3DDB4485C76D}" presName="children" presStyleCnt="0"/>
      <dgm:spPr/>
    </dgm:pt>
    <dgm:pt modelId="{D5F284A9-A989-4067-8509-6ED74241581C}" type="pres">
      <dgm:prSet presAssocID="{31E5988B-7BD5-4658-A4DE-3DDB4485C76D}" presName="child1group" presStyleCnt="0"/>
      <dgm:spPr/>
    </dgm:pt>
    <dgm:pt modelId="{BC4D7F01-468F-490B-9A0D-7E703EB01A01}" type="pres">
      <dgm:prSet presAssocID="{31E5988B-7BD5-4658-A4DE-3DDB4485C76D}" presName="child1" presStyleLbl="bgAcc1" presStyleIdx="0" presStyleCnt="4" custScaleX="128215"/>
      <dgm:spPr/>
      <dgm:t>
        <a:bodyPr/>
        <a:lstStyle/>
        <a:p>
          <a:endParaRPr lang="es-MX"/>
        </a:p>
      </dgm:t>
    </dgm:pt>
    <dgm:pt modelId="{C61ED5DF-F771-425A-BDE6-1908444B2435}" type="pres">
      <dgm:prSet presAssocID="{31E5988B-7BD5-4658-A4DE-3DDB4485C76D}" presName="child1Text" presStyleLbl="bgAcc1" presStyleIdx="0" presStyleCnt="4">
        <dgm:presLayoutVars>
          <dgm:bulletEnabled val="1"/>
        </dgm:presLayoutVars>
      </dgm:prSet>
      <dgm:spPr/>
      <dgm:t>
        <a:bodyPr/>
        <a:lstStyle/>
        <a:p>
          <a:endParaRPr lang="es-MX"/>
        </a:p>
      </dgm:t>
    </dgm:pt>
    <dgm:pt modelId="{CC582E91-37A9-4CEC-837E-F0515AF91890}" type="pres">
      <dgm:prSet presAssocID="{31E5988B-7BD5-4658-A4DE-3DDB4485C76D}" presName="child2group" presStyleCnt="0"/>
      <dgm:spPr/>
    </dgm:pt>
    <dgm:pt modelId="{9BA67F48-5D98-4734-842F-D918383D8EF9}" type="pres">
      <dgm:prSet presAssocID="{31E5988B-7BD5-4658-A4DE-3DDB4485C76D}" presName="child2" presStyleLbl="bgAcc1" presStyleIdx="1" presStyleCnt="4" custScaleX="140542" custLinFactNeighborX="47791"/>
      <dgm:spPr/>
      <dgm:t>
        <a:bodyPr/>
        <a:lstStyle/>
        <a:p>
          <a:endParaRPr lang="es-MX"/>
        </a:p>
      </dgm:t>
    </dgm:pt>
    <dgm:pt modelId="{EB32BD91-B31F-461E-8941-8A91B4807CAA}" type="pres">
      <dgm:prSet presAssocID="{31E5988B-7BD5-4658-A4DE-3DDB4485C76D}" presName="child2Text" presStyleLbl="bgAcc1" presStyleIdx="1" presStyleCnt="4">
        <dgm:presLayoutVars>
          <dgm:bulletEnabled val="1"/>
        </dgm:presLayoutVars>
      </dgm:prSet>
      <dgm:spPr/>
      <dgm:t>
        <a:bodyPr/>
        <a:lstStyle/>
        <a:p>
          <a:endParaRPr lang="es-MX"/>
        </a:p>
      </dgm:t>
    </dgm:pt>
    <dgm:pt modelId="{ADB79860-DE24-4E58-8011-21CAF768B936}" type="pres">
      <dgm:prSet presAssocID="{31E5988B-7BD5-4658-A4DE-3DDB4485C76D}" presName="child3group" presStyleCnt="0"/>
      <dgm:spPr/>
    </dgm:pt>
    <dgm:pt modelId="{9A47313A-9AB4-4A1D-BBFB-8983D1D376BC}" type="pres">
      <dgm:prSet presAssocID="{31E5988B-7BD5-4658-A4DE-3DDB4485C76D}" presName="child3" presStyleLbl="bgAcc1" presStyleIdx="2" presStyleCnt="4" custScaleX="132081" custScaleY="121125" custLinFactNeighborX="50495" custLinFactNeighborY="0"/>
      <dgm:spPr/>
      <dgm:t>
        <a:bodyPr/>
        <a:lstStyle/>
        <a:p>
          <a:endParaRPr lang="es-MX"/>
        </a:p>
      </dgm:t>
    </dgm:pt>
    <dgm:pt modelId="{0F6C3498-D711-4C08-8FE1-549478CD1049}" type="pres">
      <dgm:prSet presAssocID="{31E5988B-7BD5-4658-A4DE-3DDB4485C76D}" presName="child3Text" presStyleLbl="bgAcc1" presStyleIdx="2" presStyleCnt="4">
        <dgm:presLayoutVars>
          <dgm:bulletEnabled val="1"/>
        </dgm:presLayoutVars>
      </dgm:prSet>
      <dgm:spPr/>
      <dgm:t>
        <a:bodyPr/>
        <a:lstStyle/>
        <a:p>
          <a:endParaRPr lang="es-MX"/>
        </a:p>
      </dgm:t>
    </dgm:pt>
    <dgm:pt modelId="{A2EED326-6AB9-493E-8F5D-40F7F171AE1D}" type="pres">
      <dgm:prSet presAssocID="{31E5988B-7BD5-4658-A4DE-3DDB4485C76D}" presName="child4group" presStyleCnt="0"/>
      <dgm:spPr/>
    </dgm:pt>
    <dgm:pt modelId="{2B7B5C4B-F227-4D4C-BFBF-FD439868A11D}" type="pres">
      <dgm:prSet presAssocID="{31E5988B-7BD5-4658-A4DE-3DDB4485C76D}" presName="child4" presStyleLbl="bgAcc1" presStyleIdx="3" presStyleCnt="4" custScaleX="125244" custLinFactNeighborX="-18817" custLinFactNeighborY="3005"/>
      <dgm:spPr/>
      <dgm:t>
        <a:bodyPr/>
        <a:lstStyle/>
        <a:p>
          <a:endParaRPr lang="es-MX"/>
        </a:p>
      </dgm:t>
    </dgm:pt>
    <dgm:pt modelId="{1709E664-68F9-4E1A-A629-268556CE6100}" type="pres">
      <dgm:prSet presAssocID="{31E5988B-7BD5-4658-A4DE-3DDB4485C76D}" presName="child4Text" presStyleLbl="bgAcc1" presStyleIdx="3" presStyleCnt="4">
        <dgm:presLayoutVars>
          <dgm:bulletEnabled val="1"/>
        </dgm:presLayoutVars>
      </dgm:prSet>
      <dgm:spPr/>
      <dgm:t>
        <a:bodyPr/>
        <a:lstStyle/>
        <a:p>
          <a:endParaRPr lang="es-MX"/>
        </a:p>
      </dgm:t>
    </dgm:pt>
    <dgm:pt modelId="{E82B753F-93AA-45DF-AC40-E669751D9DAB}" type="pres">
      <dgm:prSet presAssocID="{31E5988B-7BD5-4658-A4DE-3DDB4485C76D}" presName="childPlaceholder" presStyleCnt="0"/>
      <dgm:spPr/>
    </dgm:pt>
    <dgm:pt modelId="{6BEFC7FC-C1F7-4433-9DBB-8ED8EC8EC7C3}" type="pres">
      <dgm:prSet presAssocID="{31E5988B-7BD5-4658-A4DE-3DDB4485C76D}" presName="circle" presStyleCnt="0"/>
      <dgm:spPr/>
    </dgm:pt>
    <dgm:pt modelId="{91CC46A5-3FCB-4204-B8C2-9AE68508E52D}" type="pres">
      <dgm:prSet presAssocID="{31E5988B-7BD5-4658-A4DE-3DDB4485C76D}" presName="quadrant1" presStyleLbl="node1" presStyleIdx="0" presStyleCnt="4" custScaleX="127888" custLinFactNeighborX="-904" custLinFactNeighborY="-903">
        <dgm:presLayoutVars>
          <dgm:chMax val="1"/>
          <dgm:bulletEnabled val="1"/>
        </dgm:presLayoutVars>
      </dgm:prSet>
      <dgm:spPr/>
      <dgm:t>
        <a:bodyPr/>
        <a:lstStyle/>
        <a:p>
          <a:endParaRPr lang="es-MX"/>
        </a:p>
      </dgm:t>
    </dgm:pt>
    <dgm:pt modelId="{61971CBA-7F3F-4F3B-A6F6-B93D32967AE1}" type="pres">
      <dgm:prSet presAssocID="{31E5988B-7BD5-4658-A4DE-3DDB4485C76D}" presName="quadrant2" presStyleLbl="node1" presStyleIdx="1" presStyleCnt="4" custScaleX="129192" custLinFactNeighborX="23045" custLinFactNeighborY="-918">
        <dgm:presLayoutVars>
          <dgm:chMax val="1"/>
          <dgm:bulletEnabled val="1"/>
        </dgm:presLayoutVars>
      </dgm:prSet>
      <dgm:spPr/>
      <dgm:t>
        <a:bodyPr/>
        <a:lstStyle/>
        <a:p>
          <a:endParaRPr lang="es-MX"/>
        </a:p>
      </dgm:t>
    </dgm:pt>
    <dgm:pt modelId="{E8BD8475-0926-49EE-AD2F-F177E22522C0}" type="pres">
      <dgm:prSet presAssocID="{31E5988B-7BD5-4658-A4DE-3DDB4485C76D}" presName="quadrant3" presStyleLbl="node1" presStyleIdx="2" presStyleCnt="4" custScaleX="128506" custScaleY="106285" custLinFactNeighborX="23030" custLinFactNeighborY="-2727">
        <dgm:presLayoutVars>
          <dgm:chMax val="1"/>
          <dgm:bulletEnabled val="1"/>
        </dgm:presLayoutVars>
      </dgm:prSet>
      <dgm:spPr/>
      <dgm:t>
        <a:bodyPr/>
        <a:lstStyle/>
        <a:p>
          <a:endParaRPr lang="es-MX"/>
        </a:p>
      </dgm:t>
    </dgm:pt>
    <dgm:pt modelId="{82640833-969C-4D20-9BCC-69BC06048F5E}" type="pres">
      <dgm:prSet presAssocID="{31E5988B-7BD5-4658-A4DE-3DDB4485C76D}" presName="quadrant4" presStyleLbl="node1" presStyleIdx="3" presStyleCnt="4" custScaleX="128537" custScaleY="106285" custLinFactNeighborX="-903" custLinFactNeighborY="-3615">
        <dgm:presLayoutVars>
          <dgm:chMax val="1"/>
          <dgm:bulletEnabled val="1"/>
        </dgm:presLayoutVars>
      </dgm:prSet>
      <dgm:spPr/>
      <dgm:t>
        <a:bodyPr/>
        <a:lstStyle/>
        <a:p>
          <a:endParaRPr lang="es-MX"/>
        </a:p>
      </dgm:t>
    </dgm:pt>
    <dgm:pt modelId="{474CA22C-FF5E-477F-B1E2-9C6DDF9D13F2}" type="pres">
      <dgm:prSet presAssocID="{31E5988B-7BD5-4658-A4DE-3DDB4485C76D}" presName="quadrantPlaceholder" presStyleCnt="0"/>
      <dgm:spPr/>
    </dgm:pt>
    <dgm:pt modelId="{A49FE29E-DC34-4D70-8027-37F796C4C8C5}" type="pres">
      <dgm:prSet presAssocID="{31E5988B-7BD5-4658-A4DE-3DDB4485C76D}" presName="center1" presStyleLbl="fgShp" presStyleIdx="0" presStyleCnt="2" custFlipVert="1" custFlipHor="1" custScaleX="9943" custScaleY="148500" custLinFactX="232800" custLinFactY="234086" custLinFactNeighborX="300000" custLinFactNeighborY="300000"/>
      <dgm:spPr/>
    </dgm:pt>
    <dgm:pt modelId="{B34BE5B4-F178-4D5E-8798-A00931B36EDD}" type="pres">
      <dgm:prSet presAssocID="{31E5988B-7BD5-4658-A4DE-3DDB4485C76D}" presName="center2" presStyleLbl="fgShp" presStyleIdx="1" presStyleCnt="2" custAng="10320000" custFlipVert="1" custFlipHor="1" custScaleX="58029" custScaleY="61611" custLinFactX="117327" custLinFactY="209419" custLinFactNeighborX="200000" custLinFactNeighborY="300000"/>
      <dgm:spPr>
        <a:ln>
          <a:noFill/>
        </a:ln>
      </dgm:spPr>
    </dgm:pt>
  </dgm:ptLst>
  <dgm:cxnLst>
    <dgm:cxn modelId="{B8B720C8-36D5-4700-BBD9-705973F3DB96}" type="presOf" srcId="{0C357D67-06A1-45E7-9069-18E36486FB7F}" destId="{BC4D7F01-468F-490B-9A0D-7E703EB01A01}" srcOrd="0" destOrd="0" presId="urn:microsoft.com/office/officeart/2005/8/layout/cycle4"/>
    <dgm:cxn modelId="{9FB02FB2-1C67-46A3-9454-EF6D4D5369B2}" srcId="{1AB2408F-F932-4711-A2C4-0BE3CA5507CC}" destId="{2A9BE3CC-91ED-4A1A-BC1D-AB93106EB3FA}" srcOrd="0" destOrd="0" parTransId="{2436D3BD-8B21-4B69-864D-560E9F7931B2}" sibTransId="{38216A89-A8D4-4800-97DE-A89EDCE189EA}"/>
    <dgm:cxn modelId="{67E7A4DB-5BD2-42D0-818E-3DA3C77A5B7F}" srcId="{B82BBED7-17A1-451F-ABBD-65EE97C3337C}" destId="{955D52A0-24EC-447D-B65E-FFDFC206F854}" srcOrd="1" destOrd="0" parTransId="{59EC2932-F790-4CFD-A92E-D38062692FDD}" sibTransId="{AFF2F59A-9B5B-454D-AD70-BD281667C768}"/>
    <dgm:cxn modelId="{6CD1BC8C-C209-4B2D-93E5-557C59ACBF30}" srcId="{B82BBED7-17A1-451F-ABBD-65EE97C3337C}" destId="{90361982-3BC0-4AD6-ABFD-3759B6A449EF}" srcOrd="2" destOrd="0" parTransId="{4291837B-F62F-43FC-A1B2-818EF713917D}" sibTransId="{B5FF104C-CE93-4AA9-818F-696A0AD0221D}"/>
    <dgm:cxn modelId="{0A571AA7-BE1A-440F-9162-9E84191AAEAD}" type="presOf" srcId="{529AAA85-30D2-491B-87AF-2609B4603E96}" destId="{C61ED5DF-F771-425A-BDE6-1908444B2435}" srcOrd="1" destOrd="1" presId="urn:microsoft.com/office/officeart/2005/8/layout/cycle4"/>
    <dgm:cxn modelId="{55303EA7-ED06-4B2C-A6D1-E515D7329ED5}" type="presOf" srcId="{0C357D67-06A1-45E7-9069-18E36486FB7F}" destId="{C61ED5DF-F771-425A-BDE6-1908444B2435}" srcOrd="1" destOrd="0" presId="urn:microsoft.com/office/officeart/2005/8/layout/cycle4"/>
    <dgm:cxn modelId="{A350FDD7-240E-4B61-B634-A714BE550FC7}" type="presOf" srcId="{955D52A0-24EC-447D-B65E-FFDFC206F854}" destId="{9A47313A-9AB4-4A1D-BBFB-8983D1D376BC}" srcOrd="0" destOrd="1" presId="urn:microsoft.com/office/officeart/2005/8/layout/cycle4"/>
    <dgm:cxn modelId="{B37631DE-096C-4198-B086-C3D829CA189D}" srcId="{6F6989E3-39D4-406C-8909-8B4E02A77A5B}" destId="{F634FB11-12F6-4BFC-B46C-D37CDAE4DE40}" srcOrd="2" destOrd="0" parTransId="{B4252BD6-B1EC-4F57-9969-3358A53EDCAD}" sibTransId="{30B70B1D-9C74-48F6-949C-F1BC7B47E74B}"/>
    <dgm:cxn modelId="{8B9BF1EB-6BC6-4FD1-91DA-CE3EECFB6038}" type="presOf" srcId="{529AAA85-30D2-491B-87AF-2609B4603E96}" destId="{BC4D7F01-468F-490B-9A0D-7E703EB01A01}" srcOrd="0" destOrd="1" presId="urn:microsoft.com/office/officeart/2005/8/layout/cycle4"/>
    <dgm:cxn modelId="{59B2F7EF-F5A9-498D-9FE4-0AF33E4288A6}" type="presOf" srcId="{2A9BE3CC-91ED-4A1A-BC1D-AB93106EB3FA}" destId="{EB32BD91-B31F-461E-8941-8A91B4807CAA}" srcOrd="1" destOrd="0" presId="urn:microsoft.com/office/officeart/2005/8/layout/cycle4"/>
    <dgm:cxn modelId="{B6F5F443-9A8B-4855-928D-BC813303EC79}" type="presOf" srcId="{18B81648-DB95-4CDF-B04D-F2B0CCA96EB8}" destId="{EB32BD91-B31F-461E-8941-8A91B4807CAA}" srcOrd="1" destOrd="2" presId="urn:microsoft.com/office/officeart/2005/8/layout/cycle4"/>
    <dgm:cxn modelId="{2EDB08C3-E38D-4904-AFE7-ED9219BBAF23}" type="presOf" srcId="{F9A9D9BC-6F63-4CCC-8A3D-756A518302F2}" destId="{0F6C3498-D711-4C08-8FE1-549478CD1049}" srcOrd="1" destOrd="0" presId="urn:microsoft.com/office/officeart/2005/8/layout/cycle4"/>
    <dgm:cxn modelId="{89D28048-B262-444A-80EA-520BE322F59D}" type="presOf" srcId="{F9A9D9BC-6F63-4CCC-8A3D-756A518302F2}" destId="{9A47313A-9AB4-4A1D-BBFB-8983D1D376BC}" srcOrd="0" destOrd="0" presId="urn:microsoft.com/office/officeart/2005/8/layout/cycle4"/>
    <dgm:cxn modelId="{BF1E62C5-B03D-4C03-8A32-619086F05D5B}" type="presOf" srcId="{31E5988B-7BD5-4658-A4DE-3DDB4485C76D}" destId="{0A2B600F-E2A3-49C3-8A41-00C42B2218BD}" srcOrd="0" destOrd="0" presId="urn:microsoft.com/office/officeart/2005/8/layout/cycle4"/>
    <dgm:cxn modelId="{96B53497-A9D0-4A87-AF33-5C20198DD5CC}" type="presOf" srcId="{A00A5234-3BF2-4BAA-9A15-93A44E3F836F}" destId="{1709E664-68F9-4E1A-A629-268556CE6100}" srcOrd="1" destOrd="1" presId="urn:microsoft.com/office/officeart/2005/8/layout/cycle4"/>
    <dgm:cxn modelId="{53F1AD95-7DBE-4045-8767-90A1F6ED7024}" type="presOf" srcId="{90361982-3BC0-4AD6-ABFD-3759B6A449EF}" destId="{0F6C3498-D711-4C08-8FE1-549478CD1049}" srcOrd="1" destOrd="2" presId="urn:microsoft.com/office/officeart/2005/8/layout/cycle4"/>
    <dgm:cxn modelId="{BDBEDF6A-9ECA-4676-AD58-9EE32EF680BD}" type="presOf" srcId="{A00A5234-3BF2-4BAA-9A15-93A44E3F836F}" destId="{2B7B5C4B-F227-4D4C-BFBF-FD439868A11D}" srcOrd="0" destOrd="1" presId="urn:microsoft.com/office/officeart/2005/8/layout/cycle4"/>
    <dgm:cxn modelId="{8096BD5E-BCD9-4AB7-A888-137302B81183}" type="presOf" srcId="{F634FB11-12F6-4BFC-B46C-D37CDAE4DE40}" destId="{BC4D7F01-468F-490B-9A0D-7E703EB01A01}" srcOrd="0" destOrd="2" presId="urn:microsoft.com/office/officeart/2005/8/layout/cycle4"/>
    <dgm:cxn modelId="{8714C5DB-17F4-47EB-BF82-DB5C58D186FA}" srcId="{1AB2408F-F932-4711-A2C4-0BE3CA5507CC}" destId="{843991F7-A1F3-4D3F-A551-23745E6EFB61}" srcOrd="1" destOrd="0" parTransId="{E56B8714-7023-44F5-BAC8-70ADD011CD38}" sibTransId="{9F25E0BF-B034-4F46-A6D4-68F76BBD93EE}"/>
    <dgm:cxn modelId="{2BDEE14E-7B36-4887-8101-39E8077C5A7E}" type="presOf" srcId="{2A9BE3CC-91ED-4A1A-BC1D-AB93106EB3FA}" destId="{9BA67F48-5D98-4734-842F-D918383D8EF9}" srcOrd="0" destOrd="0" presId="urn:microsoft.com/office/officeart/2005/8/layout/cycle4"/>
    <dgm:cxn modelId="{22BA0307-2C05-4D63-96CD-129EE148A02E}" type="presOf" srcId="{955D52A0-24EC-447D-B65E-FFDFC206F854}" destId="{0F6C3498-D711-4C08-8FE1-549478CD1049}" srcOrd="1" destOrd="1" presId="urn:microsoft.com/office/officeart/2005/8/layout/cycle4"/>
    <dgm:cxn modelId="{E4D71290-E940-4E28-B3F8-BB5473BA3C0D}" type="presOf" srcId="{90361982-3BC0-4AD6-ABFD-3759B6A449EF}" destId="{9A47313A-9AB4-4A1D-BBFB-8983D1D376BC}" srcOrd="0" destOrd="2" presId="urn:microsoft.com/office/officeart/2005/8/layout/cycle4"/>
    <dgm:cxn modelId="{5AD488F0-3540-4D91-81E5-C900E98AC94D}" srcId="{6F6989E3-39D4-406C-8909-8B4E02A77A5B}" destId="{529AAA85-30D2-491B-87AF-2609B4603E96}" srcOrd="1" destOrd="0" parTransId="{62787C4D-27D3-45A3-974C-7C9FAB420D29}" sibTransId="{F0BBA86B-4813-48E5-B2EE-DDA8B8EB972E}"/>
    <dgm:cxn modelId="{7F2A812C-D1DF-43EC-98CE-1DBEF225F42D}" srcId="{B82BBED7-17A1-451F-ABBD-65EE97C3337C}" destId="{F9A9D9BC-6F63-4CCC-8A3D-756A518302F2}" srcOrd="0" destOrd="0" parTransId="{38598BB1-42D4-4065-8AD6-64B42A4BBFA6}" sibTransId="{CB2FC4E8-8340-47D6-B442-14074D142606}"/>
    <dgm:cxn modelId="{8B428CA1-6340-4615-BD7B-068F4A042EC0}" srcId="{1AB2408F-F932-4711-A2C4-0BE3CA5507CC}" destId="{18B81648-DB95-4CDF-B04D-F2B0CCA96EB8}" srcOrd="2" destOrd="0" parTransId="{A2400C1B-AB0B-451F-A3F5-CCE6165636FA}" sibTransId="{96085BAF-BADD-4954-B5E9-1C74393991B0}"/>
    <dgm:cxn modelId="{C8C8F146-E0FA-47F6-9701-8BB1ACD05F38}" type="presOf" srcId="{57C0F703-4E19-4EBB-9A62-5DADBE45EA3F}" destId="{82640833-969C-4D20-9BCC-69BC06048F5E}" srcOrd="0" destOrd="0" presId="urn:microsoft.com/office/officeart/2005/8/layout/cycle4"/>
    <dgm:cxn modelId="{AEC630DE-ED41-4A28-9A71-B44DF558E734}" type="presOf" srcId="{B82BBED7-17A1-451F-ABBD-65EE97C3337C}" destId="{E8BD8475-0926-49EE-AD2F-F177E22522C0}" srcOrd="0" destOrd="0" presId="urn:microsoft.com/office/officeart/2005/8/layout/cycle4"/>
    <dgm:cxn modelId="{71C27C20-02B0-471D-B82D-10D698DC41EC}" srcId="{31E5988B-7BD5-4658-A4DE-3DDB4485C76D}" destId="{6F6989E3-39D4-406C-8909-8B4E02A77A5B}" srcOrd="0" destOrd="0" parTransId="{9E32190B-4843-4087-9268-7119E2D8C2BA}" sibTransId="{3C7AAF11-1AF2-4D2F-87B2-6C6DAA72FCE6}"/>
    <dgm:cxn modelId="{730C5443-3D6C-448B-A70C-D442B942E38D}" type="presOf" srcId="{F634FB11-12F6-4BFC-B46C-D37CDAE4DE40}" destId="{C61ED5DF-F771-425A-BDE6-1908444B2435}" srcOrd="1" destOrd="2" presId="urn:microsoft.com/office/officeart/2005/8/layout/cycle4"/>
    <dgm:cxn modelId="{0DE0E398-0559-484F-8DD4-32DE4BDAE579}" srcId="{31E5988B-7BD5-4658-A4DE-3DDB4485C76D}" destId="{1AB2408F-F932-4711-A2C4-0BE3CA5507CC}" srcOrd="1" destOrd="0" parTransId="{C74F096B-17E7-4328-BE6D-8D612183CFE2}" sibTransId="{CFB13B2F-E0C2-464E-BC7E-F14C1E44A12D}"/>
    <dgm:cxn modelId="{C07BCAB8-247B-46A1-9070-F859F96A3B3B}" type="presOf" srcId="{18B81648-DB95-4CDF-B04D-F2B0CCA96EB8}" destId="{9BA67F48-5D98-4734-842F-D918383D8EF9}" srcOrd="0" destOrd="2" presId="urn:microsoft.com/office/officeart/2005/8/layout/cycle4"/>
    <dgm:cxn modelId="{C4D5943B-871D-42AF-8493-27EC56ABDE0F}" type="presOf" srcId="{D787A558-F77B-4F0A-B9A6-E4EC23060BED}" destId="{2B7B5C4B-F227-4D4C-BFBF-FD439868A11D}" srcOrd="0" destOrd="2" presId="urn:microsoft.com/office/officeart/2005/8/layout/cycle4"/>
    <dgm:cxn modelId="{60CB43FD-4B5E-4ED2-AC51-1058F9179D67}" srcId="{6F6989E3-39D4-406C-8909-8B4E02A77A5B}" destId="{0C357D67-06A1-45E7-9069-18E36486FB7F}" srcOrd="0" destOrd="0" parTransId="{6BA56A7D-052E-4493-9B24-27821234FADB}" sibTransId="{392161AA-B485-41C5-A007-B19C9E463BEA}"/>
    <dgm:cxn modelId="{D4907A51-8D63-422D-9874-5F672AD4DD52}" type="presOf" srcId="{94D82EA6-1767-4B0E-8FED-B15B6CC448AA}" destId="{2B7B5C4B-F227-4D4C-BFBF-FD439868A11D}" srcOrd="0" destOrd="0" presId="urn:microsoft.com/office/officeart/2005/8/layout/cycle4"/>
    <dgm:cxn modelId="{33E54749-3FBD-48D8-A2E4-8608824345A8}" type="presOf" srcId="{D787A558-F77B-4F0A-B9A6-E4EC23060BED}" destId="{1709E664-68F9-4E1A-A629-268556CE6100}" srcOrd="1" destOrd="2" presId="urn:microsoft.com/office/officeart/2005/8/layout/cycle4"/>
    <dgm:cxn modelId="{1FBD4650-28CD-443A-9B5C-6AC72FEFC877}" srcId="{57C0F703-4E19-4EBB-9A62-5DADBE45EA3F}" destId="{D787A558-F77B-4F0A-B9A6-E4EC23060BED}" srcOrd="2" destOrd="0" parTransId="{EF1DC3F7-9DD8-4670-9EC2-C29EEAA01962}" sibTransId="{2C717A4F-FED5-4248-AAEE-B3F0040C7C04}"/>
    <dgm:cxn modelId="{1BA713E5-C795-4649-B174-10DE366435A5}" type="presOf" srcId="{843991F7-A1F3-4D3F-A551-23745E6EFB61}" destId="{9BA67F48-5D98-4734-842F-D918383D8EF9}" srcOrd="0" destOrd="1" presId="urn:microsoft.com/office/officeart/2005/8/layout/cycle4"/>
    <dgm:cxn modelId="{8DB68EB9-46E8-4E89-BCAC-ADD0AB588AB5}" srcId="{31E5988B-7BD5-4658-A4DE-3DDB4485C76D}" destId="{B82BBED7-17A1-451F-ABBD-65EE97C3337C}" srcOrd="2" destOrd="0" parTransId="{554AE24D-5FCD-47C8-8AE6-732E120499B5}" sibTransId="{60D36DEA-C073-4656-A916-E18A80DEEE02}"/>
    <dgm:cxn modelId="{1D1E72B2-6466-4584-A9B8-75376D07FA6F}" srcId="{31E5988B-7BD5-4658-A4DE-3DDB4485C76D}" destId="{57C0F703-4E19-4EBB-9A62-5DADBE45EA3F}" srcOrd="3" destOrd="0" parTransId="{AB665076-A3CA-4B84-956A-4BCD2C3ED82D}" sibTransId="{13A4BAFB-9D00-4F73-B859-1A88A88511F3}"/>
    <dgm:cxn modelId="{98F9C649-FED5-4F93-A7DF-023BA12D1250}" type="presOf" srcId="{6F6989E3-39D4-406C-8909-8B4E02A77A5B}" destId="{91CC46A5-3FCB-4204-B8C2-9AE68508E52D}" srcOrd="0" destOrd="0" presId="urn:microsoft.com/office/officeart/2005/8/layout/cycle4"/>
    <dgm:cxn modelId="{B04531BF-32EB-496D-A464-607980F033F5}" srcId="{57C0F703-4E19-4EBB-9A62-5DADBE45EA3F}" destId="{A00A5234-3BF2-4BAA-9A15-93A44E3F836F}" srcOrd="1" destOrd="0" parTransId="{1DF98690-0C16-4C3B-A215-14BFE5D937EE}" sibTransId="{56E47B9E-DE4F-47AC-A7A6-902C3E2BA4B8}"/>
    <dgm:cxn modelId="{45C17130-A66E-442F-94A3-03AD595297AD}" type="presOf" srcId="{843991F7-A1F3-4D3F-A551-23745E6EFB61}" destId="{EB32BD91-B31F-461E-8941-8A91B4807CAA}" srcOrd="1" destOrd="1" presId="urn:microsoft.com/office/officeart/2005/8/layout/cycle4"/>
    <dgm:cxn modelId="{BE9725CF-065B-4302-872C-7DACCA6325DA}" type="presOf" srcId="{94D82EA6-1767-4B0E-8FED-B15B6CC448AA}" destId="{1709E664-68F9-4E1A-A629-268556CE6100}" srcOrd="1" destOrd="0" presId="urn:microsoft.com/office/officeart/2005/8/layout/cycle4"/>
    <dgm:cxn modelId="{F63D55C2-1B5F-4AA0-A7DE-D78E701A6082}" srcId="{57C0F703-4E19-4EBB-9A62-5DADBE45EA3F}" destId="{94D82EA6-1767-4B0E-8FED-B15B6CC448AA}" srcOrd="0" destOrd="0" parTransId="{432F1DD9-3526-4A30-8069-39F62EA0C18F}" sibTransId="{3903DF7E-921A-4DF1-8B61-165933DD7C85}"/>
    <dgm:cxn modelId="{D46C479C-2AEE-4CBC-B3F1-17C77089E6EB}" type="presOf" srcId="{1AB2408F-F932-4711-A2C4-0BE3CA5507CC}" destId="{61971CBA-7F3F-4F3B-A6F6-B93D32967AE1}" srcOrd="0" destOrd="0" presId="urn:microsoft.com/office/officeart/2005/8/layout/cycle4"/>
    <dgm:cxn modelId="{19BAF26A-F604-44AE-BDB5-503BFCDC1892}" type="presParOf" srcId="{0A2B600F-E2A3-49C3-8A41-00C42B2218BD}" destId="{347140AB-4F6B-4979-90CE-13AD4C5040E9}" srcOrd="0" destOrd="0" presId="urn:microsoft.com/office/officeart/2005/8/layout/cycle4"/>
    <dgm:cxn modelId="{8D8945FE-D06D-4E72-A53E-634D5EBB774B}" type="presParOf" srcId="{347140AB-4F6B-4979-90CE-13AD4C5040E9}" destId="{D5F284A9-A989-4067-8509-6ED74241581C}" srcOrd="0" destOrd="0" presId="urn:microsoft.com/office/officeart/2005/8/layout/cycle4"/>
    <dgm:cxn modelId="{A3D58EF7-4F0C-43A3-A579-6D9AA83B207D}" type="presParOf" srcId="{D5F284A9-A989-4067-8509-6ED74241581C}" destId="{BC4D7F01-468F-490B-9A0D-7E703EB01A01}" srcOrd="0" destOrd="0" presId="urn:microsoft.com/office/officeart/2005/8/layout/cycle4"/>
    <dgm:cxn modelId="{2F5C1503-6093-4E32-AAF0-1060EACC7029}" type="presParOf" srcId="{D5F284A9-A989-4067-8509-6ED74241581C}" destId="{C61ED5DF-F771-425A-BDE6-1908444B2435}" srcOrd="1" destOrd="0" presId="urn:microsoft.com/office/officeart/2005/8/layout/cycle4"/>
    <dgm:cxn modelId="{04C334D5-A0D1-49D5-86C0-00B06FB85328}" type="presParOf" srcId="{347140AB-4F6B-4979-90CE-13AD4C5040E9}" destId="{CC582E91-37A9-4CEC-837E-F0515AF91890}" srcOrd="1" destOrd="0" presId="urn:microsoft.com/office/officeart/2005/8/layout/cycle4"/>
    <dgm:cxn modelId="{EE9FDBA8-0F83-4C8B-9BDF-271865EAB3D6}" type="presParOf" srcId="{CC582E91-37A9-4CEC-837E-F0515AF91890}" destId="{9BA67F48-5D98-4734-842F-D918383D8EF9}" srcOrd="0" destOrd="0" presId="urn:microsoft.com/office/officeart/2005/8/layout/cycle4"/>
    <dgm:cxn modelId="{3E28A097-080C-44FB-9A4C-80C47759FF64}" type="presParOf" srcId="{CC582E91-37A9-4CEC-837E-F0515AF91890}" destId="{EB32BD91-B31F-461E-8941-8A91B4807CAA}" srcOrd="1" destOrd="0" presId="urn:microsoft.com/office/officeart/2005/8/layout/cycle4"/>
    <dgm:cxn modelId="{0696CE7A-4D66-47E4-A35A-50C2F097BE25}" type="presParOf" srcId="{347140AB-4F6B-4979-90CE-13AD4C5040E9}" destId="{ADB79860-DE24-4E58-8011-21CAF768B936}" srcOrd="2" destOrd="0" presId="urn:microsoft.com/office/officeart/2005/8/layout/cycle4"/>
    <dgm:cxn modelId="{D50F82A7-1AD0-4AE5-B82A-45B8315B3C42}" type="presParOf" srcId="{ADB79860-DE24-4E58-8011-21CAF768B936}" destId="{9A47313A-9AB4-4A1D-BBFB-8983D1D376BC}" srcOrd="0" destOrd="0" presId="urn:microsoft.com/office/officeart/2005/8/layout/cycle4"/>
    <dgm:cxn modelId="{89B1AD91-2E3B-4813-B5CC-31CA2BD50A9C}" type="presParOf" srcId="{ADB79860-DE24-4E58-8011-21CAF768B936}" destId="{0F6C3498-D711-4C08-8FE1-549478CD1049}" srcOrd="1" destOrd="0" presId="urn:microsoft.com/office/officeart/2005/8/layout/cycle4"/>
    <dgm:cxn modelId="{50480876-8357-4102-8C1C-D94337FD81B9}" type="presParOf" srcId="{347140AB-4F6B-4979-90CE-13AD4C5040E9}" destId="{A2EED326-6AB9-493E-8F5D-40F7F171AE1D}" srcOrd="3" destOrd="0" presId="urn:microsoft.com/office/officeart/2005/8/layout/cycle4"/>
    <dgm:cxn modelId="{6A6DAE74-D2D0-488A-A099-2E19D36F10A0}" type="presParOf" srcId="{A2EED326-6AB9-493E-8F5D-40F7F171AE1D}" destId="{2B7B5C4B-F227-4D4C-BFBF-FD439868A11D}" srcOrd="0" destOrd="0" presId="urn:microsoft.com/office/officeart/2005/8/layout/cycle4"/>
    <dgm:cxn modelId="{36CA94B1-EF26-4C07-B227-BF5597B4E002}" type="presParOf" srcId="{A2EED326-6AB9-493E-8F5D-40F7F171AE1D}" destId="{1709E664-68F9-4E1A-A629-268556CE6100}" srcOrd="1" destOrd="0" presId="urn:microsoft.com/office/officeart/2005/8/layout/cycle4"/>
    <dgm:cxn modelId="{18548060-CC63-44D5-ABAD-D45AAF983025}" type="presParOf" srcId="{347140AB-4F6B-4979-90CE-13AD4C5040E9}" destId="{E82B753F-93AA-45DF-AC40-E669751D9DAB}" srcOrd="4" destOrd="0" presId="urn:microsoft.com/office/officeart/2005/8/layout/cycle4"/>
    <dgm:cxn modelId="{0B7854E2-96F3-4B5C-B1D2-749E8593187F}" type="presParOf" srcId="{0A2B600F-E2A3-49C3-8A41-00C42B2218BD}" destId="{6BEFC7FC-C1F7-4433-9DBB-8ED8EC8EC7C3}" srcOrd="1" destOrd="0" presId="urn:microsoft.com/office/officeart/2005/8/layout/cycle4"/>
    <dgm:cxn modelId="{4499DF8A-EF07-4D95-B855-EEB2DEF4C216}" type="presParOf" srcId="{6BEFC7FC-C1F7-4433-9DBB-8ED8EC8EC7C3}" destId="{91CC46A5-3FCB-4204-B8C2-9AE68508E52D}" srcOrd="0" destOrd="0" presId="urn:microsoft.com/office/officeart/2005/8/layout/cycle4"/>
    <dgm:cxn modelId="{421AF1EE-45C2-4B04-B879-F368D3C8A04C}" type="presParOf" srcId="{6BEFC7FC-C1F7-4433-9DBB-8ED8EC8EC7C3}" destId="{61971CBA-7F3F-4F3B-A6F6-B93D32967AE1}" srcOrd="1" destOrd="0" presId="urn:microsoft.com/office/officeart/2005/8/layout/cycle4"/>
    <dgm:cxn modelId="{BA745F74-B2F8-4D73-B21D-66BC3AAF96FE}" type="presParOf" srcId="{6BEFC7FC-C1F7-4433-9DBB-8ED8EC8EC7C3}" destId="{E8BD8475-0926-49EE-AD2F-F177E22522C0}" srcOrd="2" destOrd="0" presId="urn:microsoft.com/office/officeart/2005/8/layout/cycle4"/>
    <dgm:cxn modelId="{B7734D0D-01BF-45CF-BC64-BD8C729D0AC0}" type="presParOf" srcId="{6BEFC7FC-C1F7-4433-9DBB-8ED8EC8EC7C3}" destId="{82640833-969C-4D20-9BCC-69BC06048F5E}" srcOrd="3" destOrd="0" presId="urn:microsoft.com/office/officeart/2005/8/layout/cycle4"/>
    <dgm:cxn modelId="{B75EBC9C-28C9-4D57-97D3-D87BE7A7899A}" type="presParOf" srcId="{6BEFC7FC-C1F7-4433-9DBB-8ED8EC8EC7C3}" destId="{474CA22C-FF5E-477F-B1E2-9C6DDF9D13F2}" srcOrd="4" destOrd="0" presId="urn:microsoft.com/office/officeart/2005/8/layout/cycle4"/>
    <dgm:cxn modelId="{357861C6-CBFB-45B4-AB52-95149E89AD33}" type="presParOf" srcId="{0A2B600F-E2A3-49C3-8A41-00C42B2218BD}" destId="{A49FE29E-DC34-4D70-8027-37F796C4C8C5}" srcOrd="2" destOrd="0" presId="urn:microsoft.com/office/officeart/2005/8/layout/cycle4"/>
    <dgm:cxn modelId="{45C9EEAF-AD88-4E0C-A788-33AB72CD47D2}" type="presParOf" srcId="{0A2B600F-E2A3-49C3-8A41-00C42B2218BD}" destId="{B34BE5B4-F178-4D5E-8798-A00931B36EDD}" srcOrd="3" destOrd="0" presId="urn:microsoft.com/office/officeart/2005/8/layout/cycle4"/>
  </dgm:cxnLst>
  <dgm:bg>
    <a:noFill/>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47313A-9AB4-4A1D-BBFB-8983D1D376BC}">
      <dsp:nvSpPr>
        <dsp:cNvPr id="0" name=""/>
        <dsp:cNvSpPr/>
      </dsp:nvSpPr>
      <dsp:spPr>
        <a:xfrm>
          <a:off x="3966030" y="1936189"/>
          <a:ext cx="1980133" cy="11762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66725">
            <a:lnSpc>
              <a:spcPct val="90000"/>
            </a:lnSpc>
            <a:spcBef>
              <a:spcPct val="0"/>
            </a:spcBef>
            <a:spcAft>
              <a:spcPct val="15000"/>
            </a:spcAft>
            <a:buChar char="••"/>
          </a:pPr>
          <a:r>
            <a:rPr lang="es-MX" sz="1050" b="0" kern="1200">
              <a:solidFill>
                <a:sysClr val="windowText" lastClr="000000"/>
              </a:solidFill>
            </a:rPr>
            <a:t>CIUDAD AMIGABLE</a:t>
          </a:r>
        </a:p>
        <a:p>
          <a:pPr marL="57150" lvl="1" indent="-57150" algn="l" defTabSz="466725">
            <a:lnSpc>
              <a:spcPct val="90000"/>
            </a:lnSpc>
            <a:spcBef>
              <a:spcPct val="0"/>
            </a:spcBef>
            <a:spcAft>
              <a:spcPct val="15000"/>
            </a:spcAft>
            <a:buChar char="••"/>
          </a:pPr>
          <a:r>
            <a:rPr lang="es-MX" sz="1050" b="0" kern="1200">
              <a:solidFill>
                <a:sysClr val="windowText" lastClr="000000"/>
              </a:solidFill>
            </a:rPr>
            <a:t>CRECIMIENTO ECONOMICO </a:t>
          </a:r>
        </a:p>
        <a:p>
          <a:pPr marL="57150" lvl="1" indent="-57150" algn="l" defTabSz="466725">
            <a:lnSpc>
              <a:spcPct val="90000"/>
            </a:lnSpc>
            <a:spcBef>
              <a:spcPct val="0"/>
            </a:spcBef>
            <a:spcAft>
              <a:spcPct val="15000"/>
            </a:spcAft>
            <a:buChar char="••"/>
          </a:pPr>
          <a:r>
            <a:rPr lang="es-MX" sz="1050" b="0" kern="1200">
              <a:solidFill>
                <a:sysClr val="windowText" lastClr="000000"/>
              </a:solidFill>
            </a:rPr>
            <a:t>APODACA VERDE</a:t>
          </a:r>
        </a:p>
      </dsp:txBody>
      <dsp:txXfrm>
        <a:off x="4585909" y="2256098"/>
        <a:ext cx="1334415" cy="830532"/>
      </dsp:txXfrm>
    </dsp:sp>
    <dsp:sp modelId="{2B7B5C4B-F227-4D4C-BFBF-FD439868A11D}">
      <dsp:nvSpPr>
        <dsp:cNvPr id="0" name=""/>
        <dsp:cNvSpPr/>
      </dsp:nvSpPr>
      <dsp:spPr>
        <a:xfrm>
          <a:off x="532134" y="2067947"/>
          <a:ext cx="1877634" cy="9711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es-MX" sz="900" b="0" kern="1200">
              <a:solidFill>
                <a:sysClr val="windowText" lastClr="000000"/>
              </a:solidFill>
            </a:rPr>
            <a:t>GOBIERNO ABIERTO</a:t>
          </a:r>
        </a:p>
        <a:p>
          <a:pPr marL="57150" lvl="1" indent="-57150" algn="l" defTabSz="400050">
            <a:lnSpc>
              <a:spcPct val="90000"/>
            </a:lnSpc>
            <a:spcBef>
              <a:spcPct val="0"/>
            </a:spcBef>
            <a:spcAft>
              <a:spcPct val="15000"/>
            </a:spcAft>
            <a:buChar char="••"/>
          </a:pPr>
          <a:r>
            <a:rPr lang="es-MX" sz="900" b="0" kern="1200">
              <a:solidFill>
                <a:sysClr val="windowText" lastClr="000000"/>
              </a:solidFill>
            </a:rPr>
            <a:t>SERVICIOS PUBLICOS DE CALIDAD</a:t>
          </a:r>
        </a:p>
        <a:p>
          <a:pPr marL="57150" lvl="1" indent="-57150" algn="l" defTabSz="400050">
            <a:lnSpc>
              <a:spcPct val="90000"/>
            </a:lnSpc>
            <a:spcBef>
              <a:spcPct val="0"/>
            </a:spcBef>
            <a:spcAft>
              <a:spcPct val="15000"/>
            </a:spcAft>
            <a:buChar char="••"/>
          </a:pPr>
          <a:r>
            <a:rPr lang="es-MX" sz="900" b="0" kern="1200">
              <a:solidFill>
                <a:sysClr val="windowText" lastClr="000000"/>
              </a:solidFill>
            </a:rPr>
            <a:t>MAS CON MENOS</a:t>
          </a:r>
        </a:p>
      </dsp:txBody>
      <dsp:txXfrm>
        <a:off x="553467" y="2332062"/>
        <a:ext cx="1271678" cy="685681"/>
      </dsp:txXfrm>
    </dsp:sp>
    <dsp:sp modelId="{9BA67F48-5D98-4734-842F-D918383D8EF9}">
      <dsp:nvSpPr>
        <dsp:cNvPr id="0" name=""/>
        <dsp:cNvSpPr/>
      </dsp:nvSpPr>
      <dsp:spPr>
        <a:xfrm>
          <a:off x="3862069" y="-24885"/>
          <a:ext cx="2106979" cy="9711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es-MX" sz="900" kern="1200"/>
            <a:t>INFRAESTRUCTURA PARA EL DESARROLLO</a:t>
          </a:r>
        </a:p>
        <a:p>
          <a:pPr marL="57150" lvl="1" indent="-57150" algn="l" defTabSz="400050">
            <a:lnSpc>
              <a:spcPct val="90000"/>
            </a:lnSpc>
            <a:spcBef>
              <a:spcPct val="0"/>
            </a:spcBef>
            <a:spcAft>
              <a:spcPct val="15000"/>
            </a:spcAft>
            <a:buChar char="••"/>
          </a:pPr>
          <a:r>
            <a:rPr lang="es-MX" sz="900" kern="1200"/>
            <a:t>CAPACITADOS PARA EL DESARROLLO</a:t>
          </a:r>
        </a:p>
        <a:p>
          <a:pPr marL="57150" lvl="1" indent="-57150" algn="l" defTabSz="400050">
            <a:lnSpc>
              <a:spcPct val="90000"/>
            </a:lnSpc>
            <a:spcBef>
              <a:spcPct val="0"/>
            </a:spcBef>
            <a:spcAft>
              <a:spcPct val="15000"/>
            </a:spcAft>
            <a:buChar char="••"/>
          </a:pPr>
          <a:r>
            <a:rPr lang="es-MX" sz="900" kern="1200"/>
            <a:t>INTEGRATE</a:t>
          </a:r>
        </a:p>
      </dsp:txBody>
      <dsp:txXfrm>
        <a:off x="4515496" y="-3552"/>
        <a:ext cx="1432219" cy="685681"/>
      </dsp:txXfrm>
    </dsp:sp>
    <dsp:sp modelId="{BC4D7F01-468F-490B-9A0D-7E703EB01A01}">
      <dsp:nvSpPr>
        <dsp:cNvPr id="0" name=""/>
        <dsp:cNvSpPr/>
      </dsp:nvSpPr>
      <dsp:spPr>
        <a:xfrm>
          <a:off x="791965" y="-24885"/>
          <a:ext cx="1922175" cy="9711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s-MX" sz="1000" kern="1200"/>
            <a:t>POLICIA DE CALIDAD</a:t>
          </a:r>
        </a:p>
        <a:p>
          <a:pPr marL="57150" lvl="1" indent="-57150" algn="l" defTabSz="444500">
            <a:lnSpc>
              <a:spcPct val="90000"/>
            </a:lnSpc>
            <a:spcBef>
              <a:spcPct val="0"/>
            </a:spcBef>
            <a:spcAft>
              <a:spcPct val="15000"/>
            </a:spcAft>
            <a:buChar char="••"/>
          </a:pPr>
          <a:r>
            <a:rPr lang="es-MX" sz="1000" kern="1200"/>
            <a:t>APODACA EN ALERTA</a:t>
          </a:r>
        </a:p>
        <a:p>
          <a:pPr marL="57150" lvl="1" indent="-57150" algn="l" defTabSz="444500">
            <a:lnSpc>
              <a:spcPct val="90000"/>
            </a:lnSpc>
            <a:spcBef>
              <a:spcPct val="0"/>
            </a:spcBef>
            <a:spcAft>
              <a:spcPct val="15000"/>
            </a:spcAft>
            <a:buChar char="••"/>
          </a:pPr>
          <a:r>
            <a:rPr lang="es-MX" sz="1000" kern="1200"/>
            <a:t>APODACA SEGURO</a:t>
          </a:r>
        </a:p>
      </dsp:txBody>
      <dsp:txXfrm>
        <a:off x="813298" y="-3552"/>
        <a:ext cx="1302856" cy="685681"/>
      </dsp:txXfrm>
    </dsp:sp>
    <dsp:sp modelId="{91CC46A5-3FCB-4204-B8C2-9AE68508E52D}">
      <dsp:nvSpPr>
        <dsp:cNvPr id="0" name=""/>
        <dsp:cNvSpPr/>
      </dsp:nvSpPr>
      <dsp:spPr>
        <a:xfrm>
          <a:off x="1480599" y="187519"/>
          <a:ext cx="1680524" cy="1314059"/>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MX" sz="1100" b="1" kern="1200">
              <a:solidFill>
                <a:sysClr val="windowText" lastClr="000000"/>
              </a:solidFill>
            </a:rPr>
            <a:t>1</a:t>
          </a:r>
        </a:p>
        <a:p>
          <a:pPr lvl="0" algn="ctr" defTabSz="488950">
            <a:lnSpc>
              <a:spcPct val="90000"/>
            </a:lnSpc>
            <a:spcBef>
              <a:spcPct val="0"/>
            </a:spcBef>
            <a:spcAft>
              <a:spcPct val="35000"/>
            </a:spcAft>
          </a:pPr>
          <a:r>
            <a:rPr lang="es-MX" sz="1100" b="1" kern="1200">
              <a:solidFill>
                <a:sysClr val="windowText" lastClr="000000"/>
              </a:solidFill>
            </a:rPr>
            <a:t>APODACA PREVENIDO Y SEGURO</a:t>
          </a:r>
        </a:p>
      </dsp:txBody>
      <dsp:txXfrm>
        <a:off x="1972813" y="572398"/>
        <a:ext cx="1188310" cy="929180"/>
      </dsp:txXfrm>
    </dsp:sp>
    <dsp:sp modelId="{61971CBA-7F3F-4F3B-A6F6-B93D32967AE1}">
      <dsp:nvSpPr>
        <dsp:cNvPr id="0" name=""/>
        <dsp:cNvSpPr/>
      </dsp:nvSpPr>
      <dsp:spPr>
        <a:xfrm rot="5400000">
          <a:off x="3353291" y="-4478"/>
          <a:ext cx="1314059" cy="1697659"/>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MX" sz="1100" b="1" kern="1200">
              <a:solidFill>
                <a:sysClr val="windowText" lastClr="000000"/>
              </a:solidFill>
            </a:rPr>
            <a:t>2 </a:t>
          </a:r>
        </a:p>
        <a:p>
          <a:pPr lvl="0" algn="ctr" defTabSz="488950">
            <a:lnSpc>
              <a:spcPct val="90000"/>
            </a:lnSpc>
            <a:spcBef>
              <a:spcPct val="0"/>
            </a:spcBef>
            <a:spcAft>
              <a:spcPct val="35000"/>
            </a:spcAft>
          </a:pPr>
          <a:r>
            <a:rPr lang="es-MX" sz="1100" b="1" kern="1200">
              <a:solidFill>
                <a:sysClr val="windowText" lastClr="000000"/>
              </a:solidFill>
            </a:rPr>
            <a:t>APODACA HUMANO</a:t>
          </a:r>
        </a:p>
      </dsp:txBody>
      <dsp:txXfrm rot="-5400000">
        <a:off x="3161491" y="572201"/>
        <a:ext cx="1200426" cy="929180"/>
      </dsp:txXfrm>
    </dsp:sp>
    <dsp:sp modelId="{E8BD8475-0926-49EE-AD2F-F177E22522C0}">
      <dsp:nvSpPr>
        <dsp:cNvPr id="0" name=""/>
        <dsp:cNvSpPr/>
      </dsp:nvSpPr>
      <dsp:spPr>
        <a:xfrm rot="10800000">
          <a:off x="3165801" y="1497011"/>
          <a:ext cx="1688645" cy="1396648"/>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MX" sz="1100" b="1" kern="1200">
              <a:solidFill>
                <a:sysClr val="windowText" lastClr="000000"/>
              </a:solidFill>
            </a:rPr>
            <a:t>4</a:t>
          </a:r>
        </a:p>
        <a:p>
          <a:pPr lvl="0" algn="ctr" defTabSz="488950">
            <a:lnSpc>
              <a:spcPct val="90000"/>
            </a:lnSpc>
            <a:spcBef>
              <a:spcPct val="0"/>
            </a:spcBef>
            <a:spcAft>
              <a:spcPct val="35000"/>
            </a:spcAft>
          </a:pPr>
          <a:r>
            <a:rPr lang="es-MX" sz="1100" b="1" kern="1200">
              <a:solidFill>
                <a:sysClr val="windowText" lastClr="000000"/>
              </a:solidFill>
            </a:rPr>
            <a:t>APODACA VANGUARDISTA</a:t>
          </a:r>
        </a:p>
      </dsp:txBody>
      <dsp:txXfrm rot="10800000">
        <a:off x="3165801" y="1497011"/>
        <a:ext cx="1194052" cy="987579"/>
      </dsp:txXfrm>
    </dsp:sp>
    <dsp:sp modelId="{82640833-969C-4D20-9BCC-69BC06048F5E}">
      <dsp:nvSpPr>
        <dsp:cNvPr id="0" name=""/>
        <dsp:cNvSpPr/>
      </dsp:nvSpPr>
      <dsp:spPr>
        <a:xfrm rot="16200000">
          <a:off x="1622550" y="1339140"/>
          <a:ext cx="1396648" cy="1689052"/>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s-MX" sz="1050" b="1" kern="1200">
              <a:solidFill>
                <a:sysClr val="windowText" lastClr="000000"/>
              </a:solidFill>
            </a:rPr>
            <a:t>3</a:t>
          </a:r>
        </a:p>
        <a:p>
          <a:pPr lvl="0" algn="ctr" defTabSz="466725">
            <a:lnSpc>
              <a:spcPct val="90000"/>
            </a:lnSpc>
            <a:spcBef>
              <a:spcPct val="0"/>
            </a:spcBef>
            <a:spcAft>
              <a:spcPct val="35000"/>
            </a:spcAft>
          </a:pPr>
          <a:r>
            <a:rPr lang="es-MX" sz="1050" b="1" kern="1200">
              <a:solidFill>
                <a:sysClr val="windowText" lastClr="000000"/>
              </a:solidFill>
            </a:rPr>
            <a:t>APODACA CERCANO Y ABIERTO</a:t>
          </a:r>
        </a:p>
      </dsp:txBody>
      <dsp:txXfrm rot="5400000">
        <a:off x="1971061" y="1485341"/>
        <a:ext cx="1194340" cy="987579"/>
      </dsp:txXfrm>
    </dsp:sp>
    <dsp:sp modelId="{A49FE29E-DC34-4D70-8027-37F796C4C8C5}">
      <dsp:nvSpPr>
        <dsp:cNvPr id="0" name=""/>
        <dsp:cNvSpPr/>
      </dsp:nvSpPr>
      <dsp:spPr>
        <a:xfrm flipH="1" flipV="1">
          <a:off x="5417025" y="2794652"/>
          <a:ext cx="45111" cy="585864"/>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34BE5B4-F178-4D5E-8798-A00931B36EDD}">
      <dsp:nvSpPr>
        <dsp:cNvPr id="0" name=""/>
        <dsp:cNvSpPr/>
      </dsp:nvSpPr>
      <dsp:spPr>
        <a:xfrm rot="21120000" flipH="1" flipV="1">
          <a:off x="4330342" y="2966050"/>
          <a:ext cx="263277" cy="243068"/>
        </a:xfrm>
        <a:prstGeom prst="circularArrow">
          <a:avLst/>
        </a:prstGeom>
        <a:solidFill>
          <a:schemeClr val="accent1">
            <a:tint val="60000"/>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D0600-CC22-4C46-A226-5769212B9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4516</Words>
  <Characters>24838</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Municipio Apodaca</dc:creator>
  <cp:lastModifiedBy>Municipio Apodaca</cp:lastModifiedBy>
  <cp:revision>2</cp:revision>
  <cp:lastPrinted>2018-08-20T13:56:00Z</cp:lastPrinted>
  <dcterms:created xsi:type="dcterms:W3CDTF">2018-11-07T23:12:00Z</dcterms:created>
  <dcterms:modified xsi:type="dcterms:W3CDTF">2018-11-07T23:12:00Z</dcterms:modified>
</cp:coreProperties>
</file>